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7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:rsidR="00947E57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:rsidR="002D3704" w:rsidRDefault="002D3704" w:rsidP="002D3704">
      <w:pPr>
        <w:shd w:val="clear" w:color="auto" w:fill="FFFFFF"/>
        <w:tabs>
          <w:tab w:val="left" w:pos="59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3704"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7E57" w:rsidRPr="002D3704" w:rsidRDefault="00947E57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45135B" w:rsidRDefault="0045135B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РАБОЧАЯ ПРОГРАММА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по  основам безопасности жизнедеятельности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для  5-9  классов</w:t>
      </w:r>
    </w:p>
    <w:p w:rsidR="0045135B" w:rsidRPr="00121382" w:rsidRDefault="00121382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1382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 xml:space="preserve"> 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121382" w:rsidRDefault="00FB7BF1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13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5135B" w:rsidRPr="0052353A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«Основы безопасности жизнедеятельности» для 5-9 классов составлена на основе Требований к результатам освоения основной образовательной программы основного общего образования, представленных в обновленном Федеральном государственном образовательном стандарте основного общего образования (ФГОС ООО), с учётом Примерной основной образовательной программы основного общего образования (ПООП ООО), основной образовательной программы школы, программы воспитания школы, примерной рабочей программы.</w:t>
      </w:r>
      <w:proofErr w:type="gramEnd"/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разработана к УМК «Основы безопасности жизнедеятельности» Б.О.Хренников, Н.В. Гололобов, Л.И. Льняная, М.В. Маслов; под редакцией С.Н. Егорова  для 5-9 классов с целью: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научить </w:t>
      </w:r>
      <w:proofErr w:type="gram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предвидеть опасность, по возможности её избегать, при необходимости действовать со знанием дела.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усвоение </w:t>
      </w:r>
      <w:proofErr w:type="gram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 безопасного поведения в чрезвычайных ситуациях природного, техногенного и социального характера;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понимание ими важности укрепления, сохранения и защиты своего здоровья как личной и общественной ценности;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уяснение и принятие </w:t>
      </w:r>
      <w:proofErr w:type="gram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антиэкстремистское</w:t>
      </w:r>
      <w:proofErr w:type="spell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антитеррористическое мышление, и поведение учащихся, их нетерпимость к действиям и намерениям, представляющим угрозу для жизни человека;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отрицательное отношение учащихся к приему </w:t>
      </w:r>
      <w:proofErr w:type="spell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психоактивных</w:t>
      </w:r>
      <w:proofErr w:type="spell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веществ, в том числе наркотиков, </w:t>
      </w:r>
      <w:proofErr w:type="spell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табакокурению</w:t>
      </w:r>
      <w:proofErr w:type="spell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употреблению алкогольных напитков;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готовность и стремление учащихся к нравственному самосовершенствованию.</w:t>
      </w:r>
    </w:p>
    <w:p w:rsidR="0045135B" w:rsidRPr="0045135B" w:rsidRDefault="0045135B" w:rsidP="0045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170 часов,</w:t>
      </w: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5 по 9 класс по 1 часу в неделю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45135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курса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«КУЛЬТУРА БЕЗОПАСНОСТИ ЖИЗНЕДЕЯТЕЛЬНОСТИ В СОВРЕМЕННОМ ОБЩЕСТВЕ»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Человек и его безопасность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Опасности в жизни человека.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Основные правила безопасного поведения в различных ситуациях.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Разновидности чрезвычайных ситуаций.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«ЗДОРОВЬЕ И КАК ЕГО СОХРАНИТЬ»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 и факторы, влияющие на него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 такое здоровье и здоровый образ жизни.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Определения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сохранить здоровье.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</w:t>
      </w:r>
      <w:proofErr w:type="gram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Вода, белки, витамины, жиры, минеральные вещества, углеводы — необходимые элементы, требующиеся для развития организма.</w:t>
      </w:r>
      <w:proofErr w:type="gramEnd"/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Личная гигиена.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понятия «гигиена». Уход за зубами. Уход за кожей.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одежды по сезону. Правила гигиены на каждый день.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Предупреждение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вредных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привычек.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Вред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табакокурения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употребления спиртных напитков. Негативное отношение к приёму наркотических и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токсикоманических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веществ.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образа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Здоровье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сбережения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Факторы,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способствующие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сбережению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неправильное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питание.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Закаливание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организма.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Факторы,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разрушающие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Долгое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сидение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компьютером.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Избыточный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Профилактика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вредных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привычек.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Вред от употребления алкогольных напитков, табака, наркотиков.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Игромания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Компьютерная игровая зависимость. Как избежать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зависимости.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4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избежать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4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отрицательного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4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воздействия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4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окружающей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развитие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Физические,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химические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социальные</w:t>
      </w:r>
      <w:r w:rsidRPr="0052353A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антропогенные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факторы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окружающей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среды.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Экологическая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личной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гигиены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занятиях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туризмом.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Правильный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выбор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одежды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обуви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сезону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участия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походе.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Соблюдение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личной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гигиены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Туризм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часть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комплекса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ГТО.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Чрезвычайные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биолого-социального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происхождения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Эпидемии.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Понятия</w:t>
      </w:r>
      <w:r w:rsidRPr="0052353A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«эпидемия», 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«пандемия». </w:t>
      </w:r>
      <w:r w:rsidRPr="0052353A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Пандемия </w:t>
      </w:r>
      <w:r w:rsidRPr="0052353A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коронавируса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.П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равила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профилактики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коронавируса.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Эпизоотии.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«эпизоотический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очаг»,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«панзоотия».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инфекционных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заболеваний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животных.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Эпифитотии.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</w:t>
      </w:r>
      <w:r w:rsidRPr="0052353A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«эпифитотия»,</w:t>
      </w:r>
      <w:r w:rsidRPr="0052353A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«панфитотия».</w:t>
      </w:r>
      <w:r w:rsidRPr="0052353A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</w:t>
      </w:r>
      <w:r w:rsidRPr="0052353A"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инфекционных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заболеваний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растений.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биолого-социального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эпидемий,</w:t>
      </w:r>
      <w:r w:rsidRPr="0052353A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эпизоотий,</w:t>
      </w:r>
      <w:r w:rsidRPr="0052353A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эпифитотий.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Здоровье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здоровый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образ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жизни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Зависимость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благополучия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его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здоровья.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 сформировать индивидуальную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модель здорового образа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жизни.</w:t>
      </w:r>
      <w:r w:rsidRPr="005235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 избежать инфекционных заболеваний.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Влияние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вредных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привычек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здоровье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человека.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Табакокурение.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Электронные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сигареты.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употребляйте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алкогольные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напитки.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Наркозависимость.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важная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составляющая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благополучия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</w:t>
      </w:r>
      <w:proofErr w:type="gram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о-</w:t>
      </w:r>
      <w:proofErr w:type="gramEnd"/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Физиологическая составляющая здоровья. Психологическая составляющая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здоровья.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Нравственная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составляющая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включает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здоровый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образ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Обязательные правила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составлении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режима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дня.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Преодоление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опасностей,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угрожающих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здоровью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жизни.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Значение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репродуктивного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здоровья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страны.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Факторы,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разрушающие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репродуктивное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здоровье.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Улучшение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демографической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государственном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уровне.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Семейно-брачные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отношения.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Репродуктивная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функция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семьи.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понимать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тем,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создать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семью.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Семейное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Федерации.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положения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Семейного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кодекса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Федерации.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ТРАНСПОРТЕ»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дорогах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транспорте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пешеходов.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Дорожная разметка. Регулирование дорожного движения. Пешеходные переходы (регулируемые и нерегулируемые). Пешеходная,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велопешеходная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велосипедная дорожки. Дорожные знаки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(восемь групп). Транспортные и пешеходные светофоры. Сигналы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светофоров.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Сигналы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регулировщика.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Движение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пешеходов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городе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загородным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дорогам.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пассажиров.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Общественный транспорт. Школьный автобус. Правила, которые необходимо выполнять пассажирам трамваев, троллейбусов,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автобусов,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метрополитена.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Если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водитель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велосипеда.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Движение велосипедистов согласно Правилам дорожного движения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индивидуальной  защиты велосипедиста. Требования к техническому состоянию велосипеда.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участников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дорожного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движения.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Дорожно-транспортные происшествия (ДТП) и аварийные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безопасного поведения пассажира при передвижении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автомашине. Обязанности водителя, попавшего в ДТП. Кнопка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SOS в автомобиле. Аварийные ситуации в городском общественном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транспорте.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авиационном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водном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транспорте.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случае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возникновении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аварийной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самолёте.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пассажиров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морских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речных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судов.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вести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кораблекрушении.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 в ситуациях, связанных с железнодорожным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транспортом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метрополитеном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Ситуации,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связанные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железнодорожным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транспортом.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Зоны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железной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дороге.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Зацеперы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Поездка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поезде дальнего следования. Аварийная ситуация в поезде дальнего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следования.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метрополитене.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181818"/>
          <w:spacing w:val="3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БЫТУ»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вашего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жилища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Среда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обитания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человека.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сельских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поселений.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городов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среды обитания (смог, переработка и хранение бытовых отходов,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шум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другие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проблемы).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Службы,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которые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всегда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приходят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вызова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экстренных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служб.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Единый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номер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112.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улице.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вечернее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толпе.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дома.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Источники опасности в современном жилище. Бытовой газ —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источник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повышенной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опасности.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Гигиена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жилища.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подъезде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игровой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площадке.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правила безопасности в подъезде и лифте, которые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надо соблюдать, чтобы не подвергнуться нападению. Основные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площадке.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вести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поведения, если пожар в квартире. Рекомендации, как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избежать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пожара.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повседневной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жизни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Пожарная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помещениях.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кухне,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балконе.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предосторожности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печью.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Электробезопасность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повседневной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предосторожности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электроприборов.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бытовой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химии.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быту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Обеспечение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личной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быту.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Пользование</w:t>
      </w:r>
      <w:r w:rsidRPr="0052353A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водопроводом,</w:t>
      </w:r>
      <w:r w:rsidRPr="0052353A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канализацией</w:t>
      </w:r>
      <w:r w:rsidRPr="0052353A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мусоропроводом.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Употребление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лекарств.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Потеря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ключей.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зданиях.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причины пожаров в зданиях. Основные поражающие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факторы пожара. Правила использования электроприборов. Как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вести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общественном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Предупреждение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пожаров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Пожарная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профилактика.</w:t>
      </w:r>
      <w:r w:rsidRPr="0052353A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задачи</w:t>
      </w:r>
      <w:r w:rsidRPr="0052353A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пожарной</w:t>
      </w:r>
      <w:r w:rsidRPr="0052353A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охраны.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Государственная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противопожарная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служба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(ГПС),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её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функции.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обязанности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граждан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области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Ответственность за нарушение требований пожарной безопасности.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СОЦИУМЕ»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proofErr w:type="gramStart"/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криминогенных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ситуациях</w:t>
      </w:r>
      <w:proofErr w:type="gramEnd"/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 избежать контактов со злоумышленниками и преступной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средой.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криминогенная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ситуация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Разновидности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преступлений. Правила безопасного поведения на улице, в образовательной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организации,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дома,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соблюдать,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стать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жертвой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злоумышленников.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Советы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жизнь.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Полезные правила, которые помогут детям и подросткам избежать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криминальных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угроз.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улучшить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отношения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окружающими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Стресс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стрессовые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снизить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влияние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стресса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общее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состояние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Методы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самовнушения,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самоубеждения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самоприказа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борьбе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стрессом.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Конфликт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общения.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избежать конфликтной ситуации. Побег из дома. Единый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общероссийский телефон доверия для детей, подростков и их родителей.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сетях.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стать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жертвой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принуждения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самоубийству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(суициду).</w:t>
      </w:r>
      <w:r w:rsidRPr="0052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противостоять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опасностям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вовлечения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группы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смерти.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Опасности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вовлечения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экстремистские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субкультуры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«</w:t>
      </w:r>
      <w:proofErr w:type="spell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Колумбайн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</w:t>
      </w:r>
      <w:proofErr w:type="spell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скулшутинг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опасные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враги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общества.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 агрессивного поведения у подростков. Не позволяйте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собой манипулировать. Как противостоять манипуляциям в информационной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Противодействие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вовлечению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криминальные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сообщества.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 воздействия криминальных сообществ на учащихся.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делать,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снизить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риск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попадания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криминальных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структур.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«ОСНОВЫ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ПРОТИВОДЕЙСТВИЯ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7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ЭКСТРЕМИЗМУ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ТЕРРОРИЗМУ»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Экстремизм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терроризм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угрозы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личности,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обществу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государству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такое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экстремизм.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 «экстремизм», «экстремистская деятельность». Опасные формы экстремистской деятельности. Ответственность за экстремистскую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деятельность.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крайняя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форма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экстремизма.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 «терроризм». Различные виды террористической деятельности.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Ложные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сообщения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терактах.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Формы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проявления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терроризма.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Ответственность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несовершеннолетних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участие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террористической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Правила безопасного поведения при угрозе или совершении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террористического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акта.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наличия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взрывного</w:t>
      </w:r>
      <w:r w:rsidRPr="0052353A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устройства.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различных ситуациях, связанных с проявлением террористической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Терроризм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угроза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обществу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каждому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государство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борется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терроризмом.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Государственное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законодательство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борьбе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терроризмом.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Национального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антитеррористического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комитета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(НАК).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современного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Виды современной террористической деятельности.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Телефонные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террористы.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пособником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террористов.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действуют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вербовщики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террористических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организаций.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Статьи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Уголовного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кодекса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Федерации,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предусмотренные за террористическую деятельность, в том числе для лиц,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рым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исполнилось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момент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преступления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14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Формирование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антитеррористического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поведения.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Противодействие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экстремизму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терроризму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угроза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национальной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России.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Основные нормативно-правовые акты по противодействию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экстремизму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терроризму.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Федеральные законы «О противодействии экстремистской деятельности»,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«О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противодействии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терроризму»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другие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Общегосударственное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противодействие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терроризму.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задачи противодействия терроризму. Основные н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а-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правления предупреждения (профилактики) терроризма. Силовые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ведомства,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привлекаемые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антитеррористической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Противодействие вовлечению в сообщества экстремистской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направленности.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Праворадикальные сообщества. Леворадикальные сообщества.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избежать вовлечения в радикальные сообщества и не попасть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 влияние экстремистской идеологии. Общие правила </w:t>
      </w:r>
      <w:proofErr w:type="spellStart"/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целью противостояния экстремизму и терроризму.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Правила поведения в различных ситуациях, связанных с антитеррористической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безопасностью.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устройством. Захват в заложники. Правила поведения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захвате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самолёта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террористами.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Обеспечение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перестрелке.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 «БЕЗОПАСНОСТЬ В ИНФОРМАЦИОННОМ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7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ПРОСТРАНСТВЕ»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информационной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среде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такое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информационная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«информационная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среда»,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«информационная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безопасность».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источники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использование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информационных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ресурсов.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«киберзависимость».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защиты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информационных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угроз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опасностей.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Интернете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Информационная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Информационная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Угроза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информационной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сетях.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Компьютерная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6"/>
          <w:sz w:val="28"/>
          <w:szCs w:val="28"/>
          <w:lang w:eastAsia="ru-RU"/>
        </w:rPr>
        <w:t> </w:t>
      </w:r>
      <w:proofErr w:type="spell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игромания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заболевания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подростков,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слишком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увлечённых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компьютерными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играми.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Деструктивное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сетях.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жертвой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кибербуллинга.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 «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буллинг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«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кибербуллинг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 Способы избежать контактов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компьютерными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агрессорами.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стать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жертвой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мошенничества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сетях.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Как распознать действия 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кибермошенников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Как защитить свои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денежные средства при использовании платёжных средств в Интернете.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ПРИРОДНОЙ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СРЕДЕ»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различных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погодных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стихийных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бедствиях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погодные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условия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могут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влиять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Ветер.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Гроза.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Молния.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грозе.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Гололёд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гололедица.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водоёмах.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замёрзшем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водоёме.</w:t>
      </w:r>
      <w:r w:rsidRPr="0052353A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купании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водоёмах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летом.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Стихийные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бедствия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связанные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ними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опасности.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Землетрясение.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Наводнение.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Ураган.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Сель.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Оползень.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стихийных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бедствий.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природе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туристских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походах.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туристских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походах.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турист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отстал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Виды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туристских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походов.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Однодневные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многодневные,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местные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дальние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туристские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ориентироваться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местности.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Ориентирование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Солнцу.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Ориентирование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природным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признакам.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Ориентирование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местным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признакам.</w:t>
      </w:r>
      <w:r w:rsidRPr="0052353A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Способы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определения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сторон  горизонта  по  компасу,  небесным  светилам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карте.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Подготовка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проведению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туристского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похода.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Руководитель похода и его обязанности. Санитар и его обязанности. Состав аптечки первой помощи (походной аптечки). Туристское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снаряжение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зависимости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Приметы,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которым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можно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определить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погоду.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развести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костёр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разной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погоде.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Выбор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костра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розжиг.</w:t>
      </w:r>
      <w:r w:rsidRPr="0052353A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Виды</w:t>
      </w:r>
      <w:r w:rsidRPr="0052353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костров.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Если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лесу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вас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застигла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гроза.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Признаки</w:t>
      </w:r>
      <w:r w:rsidRPr="0052353A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приближающейся </w:t>
      </w:r>
      <w:r w:rsidRPr="0052353A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грозы. 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Правильное </w:t>
      </w:r>
      <w:r w:rsidRPr="0052353A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размещение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укрытии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грозы.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различных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видах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походов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Советы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всю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жизнь.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Пеший поход. Ведущий турист. Замыкающий турист. Техника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движения по равнинной и пересечённой местности. Устройство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бивака.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Лыжные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походы.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снаряжения.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</w:t>
      </w:r>
      <w:r w:rsidRPr="005235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Горные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походы.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движения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подъёме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спуске.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Водные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походы.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Способы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самопомощи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взаимопомощи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водных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походах.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Плавучие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средства.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Общий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распорядок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ходового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дня.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судна.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автономном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существовании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автономного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существования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природной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Факторы,</w:t>
      </w:r>
      <w:r w:rsidRPr="0052353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способствующие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препятствующие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выживанию</w:t>
      </w:r>
      <w:r w:rsidRPr="0052353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автономном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существовании.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Добровольная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вынужденная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автономия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человека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природной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Характерные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добровольного</w:t>
      </w:r>
      <w:r w:rsidRPr="0052353A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вынужденного</w:t>
      </w:r>
      <w:r w:rsidRPr="0052353A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существования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природе.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Организация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ночлега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автономном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существовании.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Сооружение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временного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жилища.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Добывание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огня</w:t>
      </w:r>
      <w:r w:rsidRPr="0052353A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помощью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предметов.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добыть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питьё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пищу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автономии.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Растения,</w:t>
      </w:r>
      <w:r w:rsidRPr="0052353A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грибы,</w:t>
      </w:r>
      <w:r w:rsidRPr="0052353A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орехи,</w:t>
      </w:r>
      <w:r w:rsidRPr="0052353A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Pr="0052353A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</w:t>
      </w:r>
      <w:r w:rsidRPr="0052353A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употреблять</w:t>
      </w:r>
      <w:r w:rsidRPr="0052353A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пищу.</w:t>
      </w:r>
      <w:r w:rsidRPr="0052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Очистка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обеззараживание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подать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сигналы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бедствия.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Различные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аварийной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сигнализации.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Опасные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встречи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условиях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встрече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дикими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животными.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встрече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дикими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животными</w:t>
      </w:r>
      <w:r w:rsidRPr="0052353A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(лосем,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кабаном,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волком,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медведем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др.).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встрече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змеёй.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комаров,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мошки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других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насекомых.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Профилактика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клещевого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энцефалита.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Клещевой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вирусный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энцефалит,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его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переносчики,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</w:t>
      </w:r>
      <w:r w:rsidRPr="0052353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передачи,  последствия  заболевания.  Способы  удаления  клещей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тела.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Чрезвычайные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природного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характера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Классификация чрезвычайных ситуаций природного характера.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Чрезвычайные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геологического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происхождения.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Зем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летрясение.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при подготовке к землетрясению. Что нужно делать во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время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землетрясения.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Чрезвычайные   ситуации    геологического  происхождения.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Извержения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вулканов.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Оползни,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обвалы.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поступившем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сигнале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начале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стихийного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бедствия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геологического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Чрезвычайные ситуации метеорологического происхождения.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Ураганы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бури.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Смерчи.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ситуациях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метеорологического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гидрологического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Наводнения, их виды. Сели. Цунами. Снежные лавины. Правила поведения при чрезвычайных ситуациях гидрологического происхождения.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lastRenderedPageBreak/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геологического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землетрясений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ликвидация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последствий.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вулканических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опасностей,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оползней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обвалов.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метеорологического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гидрологического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происхождения.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Защита от ураганов, бурь, смерчей. Защита от наводнений. Мероприятия по защите от селей. Мероприятия по защите от цунами.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снежных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лавин.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Природные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пожары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Степные,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тростниковые,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лесные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торфяные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возникновении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лесных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торфяных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лесных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торфяных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пожаров.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способы,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используются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тушении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лесных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пожаров.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4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4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4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7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СИТУАЦИЯХ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ТЕХНОГЕННОГО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ХАРАКТЕРА»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Производственные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аварии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жизни,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здоровья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благополучия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человека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Химические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производства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связанные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ними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опасности.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«химическое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заражение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местности».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Хлор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аммиак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аварийно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химически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опасные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вещества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(АХОВ).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действия</w:t>
      </w:r>
      <w:r w:rsidRPr="0052353A">
        <w:rPr>
          <w:rFonts w:ascii="Times New Roman" w:eastAsia="Times New Roman" w:hAnsi="Times New Roman" w:cs="Times New Roman"/>
          <w:color w:val="231F20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 оповещения об аварии и угрозе химического заражения. Индивидуальные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Ядерные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объекты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опасности.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Радиационно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опасный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объект. Радиационная авария. Правила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радиационной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обстановки.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Гидротехнические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сооружения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опасности.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«гидродинамическая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авария».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гидродинамической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«ОСНОВЫ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МЕДИЦИНСКИХ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ЗНАНИЙ»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её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оказания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правила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оказания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использовать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взаимопомощь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ожоге.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Виды ожогов в зависимости от травмирующего источника, во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з-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действующего на кожу (термические, электрические, лучевые, химические). 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Поверхностные и глубокие ожоги. Правила первой помощи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видах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ожогов.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отравлениях.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Различные пути попадания яда в человеческий организм. Правила безопасности для предупреждения случаев отравления. Первая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отравлении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минеральными</w:t>
      </w:r>
      <w:r w:rsidRPr="0052353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веществами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бытовой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химией.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травмах.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Понятия «ушиб», «травма». Первая помощь при ушибах и ссадинах.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ситуациях.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оказания первой помощи в условиях различных чрезвычайных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ситуаций.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Важность своевременного оказания первой помощи.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proofErr w:type="spell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электротравме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кровотечении.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Наружные и внутренние кровотечения. Виды кровотечения —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капиллярное, венозное, артериальное, смешанное. Способы временной остановки наружного кровотечения. Оказание первой помощи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носовом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кровотечении.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ушибах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переломах.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Транспортировка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пострадавших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медицинское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учреждение.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Способы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транспортировки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пострадавшего.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природных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условиях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Народные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остановки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кровотечения,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кашля,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воспаления.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травматических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повреждениях.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Первая помощь при травме конечностей, при повреждении глаз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носа.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Иммобилизация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травме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конечностей.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солнечном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тепловом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ударе.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переохлаждении,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отморожении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ожоге.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Психологическая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поддержка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пострадавшего.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помощи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Значение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неотложных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состояниях.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Средства,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рекомендуемые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травмах.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Переломы,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вывихи,</w:t>
      </w:r>
      <w:r w:rsidRPr="0052353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растяжения.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утоплении,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остановке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сердца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коме.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отравлениях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аварийно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химически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опасны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веществами.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массовых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поражениях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людей.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попадании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инородного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тела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верхние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дыхательные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пути.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Действия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удалению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инородного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тела.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Первая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отсутствии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сознания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остановке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дыхания.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ОБЩЕСТВЕННЫХ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7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МЕСТАХ»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proofErr w:type="gramStart"/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криминогенных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ситуациях</w:t>
      </w:r>
      <w:proofErr w:type="gramEnd"/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избежать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встречи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преступником.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на улице. Безопасность в городском транспорте.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обеспечить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свою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квартире.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Осторожно: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мошенничество.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избежать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встречи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наркоторговцем.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Понятие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«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наркотизм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».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Противодействие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proofErr w:type="spell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наркотизму</w:t>
      </w:r>
      <w:proofErr w:type="spell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учебном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производственном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процессах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 на уроках и переменах.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практических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занятиях.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потребителей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Федерации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Права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потребителя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товара.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положения Федерального закона «О защите прав потребителей».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 прав потребителей при использовании приобретённого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товара.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товара (работы, услуги). Информация о товарах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(работах, услугах). От чего зависит уровень защищённости потребителя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опасного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товара.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 прав потребителей при продаже товаров потребителям.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Права</w:t>
      </w:r>
      <w:r w:rsidRPr="0052353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потребителя 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 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обнаружении </w:t>
      </w:r>
      <w:r w:rsidRPr="0052353A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товаре 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недостатков.</w:t>
      </w:r>
      <w:r w:rsidRPr="0052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Замена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товара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ненадлежащего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качества.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прав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потребителей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выполнении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работ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(оказании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услуг).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Права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потребителя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обнаружении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недостатков</w:t>
      </w:r>
      <w:r w:rsidRPr="0052353A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выполненной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работы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(оказанной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услуги).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«ВЗАИМОДЕЙСТВИЕ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ЛИЧНОСТИ,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ОБЩЕСТВА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ГОСУДАРСТВА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ОБЕСПЕЧЕНИИ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ЖИЗНИ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ЗДОРОВЬЯ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НАСЕЛЕНИЯ»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Чрезвычайные ситуации техногенного характера и защита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последствий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Разновидности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техногенного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характера.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Аварии и катастрофы в современной промышленности и энергетике.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Аварии на </w:t>
      </w:r>
      <w:proofErr w:type="spellStart"/>
      <w:proofErr w:type="gram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радиационно</w:t>
      </w:r>
      <w:proofErr w:type="spell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опасных</w:t>
      </w:r>
      <w:proofErr w:type="gramEnd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объектах и защита 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последствий.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Понятие «радиационная защита». Источники облучения. Правила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аварии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радиационно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опасном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объекте.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радиационной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защиты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населения.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Аварии на химически опасных объектах и защита 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последствий.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Источники химической опасности для населения. Правила поведения в зоне химической аварии. Правила поведения при движении по заражённой территории. Средства индивидуальной защиты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АХОВ.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lastRenderedPageBreak/>
        <w:t>Аварии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взрывопожароопасных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объектах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последствий.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Пожары и взрывы с тяжёлыми социальными и экономическими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потерями. Четыре класса опасностей производственных объектов.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защиты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населения.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вести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взрыве.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Аварии на гидротехнических сооружениях и защита населения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последствий.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Виды гидротехнических сооружений. Основные причины аварий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плотинах.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Меры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защите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населения.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Оповещение населения о чрезвычайных ситуациях техногенного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характера.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Сигнал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«Внимание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всем!».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Общероссийская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комплексная</w:t>
      </w:r>
      <w:r w:rsidRPr="0052353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 информирования и оповещения населения в местах массового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пребывания людей (ОКСИОН). Действия по сигналам гражданской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обороны.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Виды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способы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эвакуации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населения.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Организация эвакуации населения по производственно-территориальному принципу. Виды эвакуации в зависимости от сроков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проведения.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Локальная,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местная,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региональная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эвакуация.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 организации и осуществления эвакуационных мероприятий при авариях и катастрофах. Действия после получения информации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эвакуации.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Инженерные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сооружения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защиты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населения.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Инженерная защита населения и её функции. Защитные сооружения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гражданской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обороны.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Противорадиационные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укрытия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ПРУ</w:t>
      </w:r>
      <w:proofErr w:type="gramEnd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Простейшие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укрытия.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lang w:eastAsia="ru-RU"/>
        </w:rPr>
        <w:t>Национальная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lang w:eastAsia="ru-RU"/>
        </w:rPr>
        <w:t>безопасность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  <w:lang w:eastAsia="ru-RU"/>
        </w:rPr>
        <w:t>Федерации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современном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этапе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Нормативно-правовая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база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Федерации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области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обеспечения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личности,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общества,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государства.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Права и обязанности граждан в области безопасности жизнедеятельности,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изложенные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документах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государственного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законодательства (Конституция Российской Федерации, Стратегия национальной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др.).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Классификация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природного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техн</w:t>
      </w:r>
      <w:proofErr w:type="gramStart"/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о-</w:t>
      </w:r>
      <w:proofErr w:type="gramEnd"/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генного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характера.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угрозы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военной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Федерации.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внешние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военные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опасности.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внутренние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военные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опасности.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военные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угрозы.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«ЭКОЛОГИЧЕСКАЯ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3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Антропогенное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влияние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окружающую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среду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безопасность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Источники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загрязнения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окружающей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среды.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Загрязнение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атмосферы.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Загрязнение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почв.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Загрязнение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Типовые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приборы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контроля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качества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окружающей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среды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продуктов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питания.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Правила безопасного поведения в местах с неблагоприятной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5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экологической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обстановкой.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местах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загрязнённой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атмосферой.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Безопасное поведение в местах с загрязнённой водой. Безопасное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поведение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местах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загрязнённой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почвой.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362" w:lineRule="atLeast"/>
        <w:ind w:left="142" w:right="-1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МОДУЛЬ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«КУЛЬТУРА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-7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ЖИЗНЕДЕЯТЕЛЬНОСТИ»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Защита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населения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территорий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ситуаций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Гражданская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оборона.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 управления гражданской обороной. Мероприятия по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гражданской обороне. Подготовка населения в области гражданской обороны. Задачи в области гражданской обороны. Принципы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организации и ведения гражданской обороны. Права и обязанности граждан в области гражданской обороны. Силы гражданской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обороны.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Деятельность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МЧС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1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России.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Структура и основные задачи МЧС России. Основные функции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МЧС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России.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Основные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функции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  <w:lang w:eastAsia="ru-RU"/>
        </w:rPr>
        <w:t>РСЧС.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Структура</w:t>
      </w:r>
      <w:r w:rsidRPr="0052353A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единой</w:t>
      </w:r>
      <w:r w:rsidRPr="0052353A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государственной</w:t>
      </w:r>
      <w:r w:rsidRPr="0052353A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системы</w:t>
      </w:r>
      <w:r w:rsidRPr="0052353A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предупреждения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ликвидации чрезвычайных ситуаций (РСЧС). Силы и средства</w:t>
      </w:r>
      <w:r w:rsidRPr="0052353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РСЧС.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Примерная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тематика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практических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занятий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Разработка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маршрута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туристского</w:t>
      </w:r>
      <w:r w:rsidRPr="0052353A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похода.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Ориентирование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местности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карте,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компасу,</w:t>
      </w:r>
      <w:r w:rsidRPr="0052353A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местным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предметам,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природным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признакам).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Сооружение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жилища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автономного</w:t>
      </w:r>
      <w:r w:rsidRPr="0052353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существования.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травмах.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 первой помощи при кровотечениях.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ожоге.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тепловом</w:t>
      </w:r>
      <w:r w:rsidRPr="0052353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солнечном</w:t>
      </w:r>
      <w:r w:rsidRPr="0052353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ударе.</w:t>
      </w:r>
      <w:r w:rsidRPr="0052353A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первой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электротравме.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Оказание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помощи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самопомощи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инфекционных</w:t>
      </w:r>
      <w:r w:rsidRPr="0052353A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заболеваниях.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</w:t>
      </w:r>
      <w:r w:rsidRPr="0052353A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типовыми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приборами</w:t>
      </w:r>
      <w:r w:rsidRPr="0052353A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контроля</w:t>
      </w:r>
      <w:r w:rsidRPr="0052353A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окружающей</w:t>
      </w:r>
      <w:r w:rsidRPr="0052353A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среды.</w:t>
      </w:r>
    </w:p>
    <w:p w:rsidR="0045135B" w:rsidRPr="0052353A" w:rsidRDefault="0045135B" w:rsidP="0045135B">
      <w:pPr>
        <w:shd w:val="clear" w:color="auto" w:fill="FFFFFF"/>
        <w:spacing w:after="0" w:line="242" w:lineRule="atLeast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Планируемые результаты изучения курса.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pacing w:val="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гражданской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идентичности: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патриотизма,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уважения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Отечеству,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прошлому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настоящему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2)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</w:t>
      </w:r>
      <w:proofErr w:type="gramEnd"/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выбору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построению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дальнейшей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траектории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  на  базе  ориентировки  в  мире  профессий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профессиональных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предпочтений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учётом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устойчивых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 интересов, а также на основе формирования уважительного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отношения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труду,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участия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значимом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труде;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целостного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мировоззрения,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соответствующего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современному уровню развития науки и общественной практики, учитывающего социальное, культурное, языковое, духовное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многообразие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современного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4)     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формирование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осознанного,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уважительного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доброжелательного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отношения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другому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человеку,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мнению,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мировоззрению,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языку,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вере,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гражданской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 религии, традициям, языкам, ценностям  народов  России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мира;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готовности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вести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другими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людьми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достигать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нём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взаимопонимания;</w:t>
      </w:r>
      <w:proofErr w:type="gramEnd"/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социальных норм, правил поведения, ролей и форм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социальной жизни в группах и сообществах, включая взрослые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социальные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сообщества;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школьном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самоуправлении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общественной  жизни  в  пределах  возрастных  компетенций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учётом региональных, этнокультурных, социальных и экономических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особенностей;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морального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сознания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решении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коммуникативной  компетентности  в  общении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сотрудничестве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со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сверстниками,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детьми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старшего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младшего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возраста, взрослыми в процессе образовательной, общественно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полезной, учебно-исследовательской, творческой и других видов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ценности здорового и безопасного образа жизни;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усвоение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индивидуального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коллективного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ситуациях,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угрожающих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здоровью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людей,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транспорте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дорогах;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9)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основ экологической культуры, соответствую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щей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современному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уровню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экологического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мышления,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 экологически ориентированной рефлексивно-оценочной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практической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жизненных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ситуациях;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10)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членам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11)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эстетического сознания через освоение художественного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мира,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творческой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эстетического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характера.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52353A">
        <w:rPr>
          <w:rFonts w:ascii="Times New Roman" w:eastAsia="Times New Roman" w:hAnsi="Times New Roman" w:cs="Times New Roman"/>
          <w:b/>
          <w:bCs/>
          <w:color w:val="181818"/>
          <w:spacing w:val="1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самостоятельно определять цели своего обучения, ставить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</w:t>
      </w:r>
      <w:r w:rsidRPr="0052353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новые</w:t>
      </w:r>
      <w:r w:rsidRPr="0052353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учёбе</w:t>
      </w:r>
      <w:r w:rsidRPr="0052353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познавательной деятельности, развивать мотивы и интересы своей познавательной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</w:t>
      </w:r>
      <w:r w:rsidRPr="0052353A">
        <w:rPr>
          <w:rFonts w:ascii="Times New Roman" w:eastAsia="Times New Roman" w:hAnsi="Times New Roman" w:cs="Times New Roman"/>
          <w:color w:val="181818"/>
          <w:spacing w:val="4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</w:t>
      </w:r>
      <w:r w:rsidRPr="0052353A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планировать</w:t>
      </w:r>
      <w:r w:rsidRPr="0052353A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пути</w:t>
      </w:r>
      <w:r w:rsidRPr="0052353A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достижения</w:t>
      </w:r>
      <w:r w:rsidRPr="0052353A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целей,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альтернативные,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эффективные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способы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решения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предложенных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условий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требований,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корректировать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изменяющейся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ситуацией;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оценивать правильность выполнения учебной задачи,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собственные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решения;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определять понятия, создавать обобщения, устанавливать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аналогии,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классифицировать,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основания и критерии для классификации, устанавливать причинно-следственные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связи,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строить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proofErr w:type="gramStart"/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логическое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рассуждение</w:t>
      </w:r>
      <w:proofErr w:type="gramEnd"/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умозаключение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(индуктивное,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дедуктивное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аналогии)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делать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выводы;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создавать,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преобразовывать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символы,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модели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схемы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решения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</w:t>
      </w:r>
      <w:r w:rsidRPr="0052353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смысловое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9)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организовывать учебное сотрудничество и совместную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с учителем и сверстниками; работать индивидуально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группе: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общее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разрешать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конфликты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основе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согласования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позиций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учёта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интересов;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формулировать,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аргументировать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отстаивать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своё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мнение;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10)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речевые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 с задачей коммуникации для выражения своих чувств,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контекстной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речью;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11)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словарями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другими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поисковыми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системами;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12)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и развитие экологического мышления, умение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его в познавательной, коммуникативной, социальной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практике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профессиональной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ориентации.</w:t>
      </w:r>
    </w:p>
    <w:p w:rsidR="0045135B" w:rsidRPr="0052353A" w:rsidRDefault="0045135B" w:rsidP="0045135B">
      <w:pPr>
        <w:shd w:val="clear" w:color="auto" w:fill="FFFFFF"/>
        <w:spacing w:after="0" w:line="283" w:lineRule="atLeast"/>
        <w:ind w:left="142" w:right="-1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Предметные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pacing w:val="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общества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государства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посредством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осознания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значимости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безопасного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proofErr w:type="gramStart"/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родного,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техногенного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социального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убеждения в необходимости безопасного и здорового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образа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личной и общественной значимости современной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безопасности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жизнедеятельности;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роли государства и действующего законодательства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обеспечении национальной безопасности и защиты населения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Pr="0052353A">
        <w:rPr>
          <w:rFonts w:ascii="Times New Roman" w:eastAsia="Times New Roman" w:hAnsi="Times New Roman" w:cs="Times New Roman"/>
          <w:color w:val="181818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опасных</w:t>
      </w:r>
      <w:r w:rsidRPr="0052353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ситуаций</w:t>
      </w:r>
      <w:r w:rsidRPr="0052353A">
        <w:rPr>
          <w:rFonts w:ascii="Times New Roman" w:eastAsia="Times New Roman" w:hAnsi="Times New Roman" w:cs="Times New Roman"/>
          <w:color w:val="181818"/>
          <w:spacing w:val="2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природного,</w:t>
      </w:r>
      <w:r w:rsidRPr="0052353A">
        <w:rPr>
          <w:rFonts w:ascii="Times New Roman" w:eastAsia="Times New Roman" w:hAnsi="Times New Roman" w:cs="Times New Roman"/>
          <w:color w:val="181818"/>
          <w:spacing w:val="2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техногенного</w:t>
      </w:r>
      <w:r w:rsidRPr="0052353A">
        <w:rPr>
          <w:rFonts w:ascii="Times New Roman" w:eastAsia="Times New Roman" w:hAnsi="Times New Roman" w:cs="Times New Roman"/>
          <w:color w:val="181818"/>
          <w:spacing w:val="-5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социального характера, в том числе от экстремизма и терроризма;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подготовки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защите</w:t>
      </w:r>
      <w:r w:rsidRPr="0052353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Отечества;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иного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вреда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здоровью;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антиэкстремистской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антитеррористической</w:t>
      </w:r>
      <w:r w:rsidRPr="0052353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необходимости сохранения природы и окружающей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среды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полноценной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r w:rsidRPr="0052353A">
        <w:rPr>
          <w:rFonts w:ascii="Times New Roman" w:eastAsia="Times New Roman" w:hAnsi="Times New Roman" w:cs="Times New Roman"/>
          <w:color w:val="181818"/>
          <w:spacing w:val="-5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терроризм, и их последствий для личности, общества и государства;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мер безопасности и правил поведения и умение их применять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условиях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опасных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чрезвычайных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ситуаций;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</w:t>
      </w:r>
      <w:r w:rsidRPr="0052353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оказать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первую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</w:t>
      </w:r>
      <w:r w:rsidRPr="0052353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пострадавшим;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предосторожность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2353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ситуациях</w:t>
      </w:r>
      <w:r w:rsidRPr="0052353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неопределённости;</w:t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9)     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принимать обоснованные решения в конкретной опасной</w:t>
      </w:r>
      <w:r w:rsidRPr="0052353A">
        <w:rPr>
          <w:rFonts w:ascii="Times New Roman" w:eastAsia="Times New Roman" w:hAnsi="Times New Roman" w:cs="Times New Roman"/>
          <w:color w:val="181818"/>
          <w:spacing w:val="41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ситуации</w:t>
      </w:r>
      <w:r w:rsidRPr="0052353A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учётом</w:t>
      </w:r>
      <w:r w:rsidRPr="0052353A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реально</w:t>
      </w:r>
      <w:r w:rsidRPr="0052353A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складывающейся</w:t>
      </w:r>
      <w:r w:rsidRPr="0052353A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обстановки</w:t>
      </w:r>
      <w:r w:rsidRPr="0052353A">
        <w:rPr>
          <w:rFonts w:ascii="Times New Roman" w:eastAsia="Times New Roman" w:hAnsi="Times New Roman" w:cs="Times New Roman"/>
          <w:color w:val="181818"/>
          <w:spacing w:val="-53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индивидуальных</w:t>
      </w:r>
      <w:r w:rsidRPr="0052353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возможностей;</w:t>
      </w:r>
    </w:p>
    <w:p w:rsidR="0045135B" w:rsidRPr="00FB7BF1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10)овладение основами экологического проектирования безопасной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жизнедеятельности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учётом</w:t>
      </w:r>
      <w:r w:rsidRPr="0052353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природных,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техногенных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2353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социальных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рисков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территории</w:t>
      </w:r>
      <w:r w:rsidRPr="0052353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проживания.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textWrapping" w:clear="all"/>
      </w: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5135B" w:rsidRPr="0052353A" w:rsidRDefault="0045135B" w:rsidP="0045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45135B" w:rsidRPr="0052353A" w:rsidRDefault="0045135B" w:rsidP="0045135B">
      <w:pPr>
        <w:shd w:val="clear" w:color="auto" w:fill="FFFFFF"/>
        <w:spacing w:after="0" w:line="240" w:lineRule="auto"/>
        <w:ind w:left="478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</w:t>
      </w: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</w:t>
      </w:r>
    </w:p>
    <w:p w:rsidR="0045135B" w:rsidRPr="0052353A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5 класс /34 ч./</w:t>
      </w:r>
    </w:p>
    <w:tbl>
      <w:tblPr>
        <w:tblW w:w="13818" w:type="dxa"/>
        <w:tblCellMar>
          <w:left w:w="0" w:type="dxa"/>
          <w:right w:w="0" w:type="dxa"/>
        </w:tblCellMar>
        <w:tblLook w:val="04A0"/>
      </w:tblPr>
      <w:tblGrid>
        <w:gridCol w:w="847"/>
        <w:gridCol w:w="2829"/>
        <w:gridCol w:w="1854"/>
        <w:gridCol w:w="11690"/>
      </w:tblGrid>
      <w:tr w:rsidR="0045135B" w:rsidRPr="0052353A" w:rsidTr="0045135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для изучения темы</w:t>
            </w:r>
          </w:p>
        </w:tc>
        <w:tc>
          <w:tcPr>
            <w:tcW w:w="8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 «Культура безопасности жизнедеятельности в современном обществе»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rPr>
          <w:trHeight w:val="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79" w:lineRule="atLeast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безопасность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30615A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45135B"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https://www.youtube.com/watch?v=BCz4EITmGcA</w:t>
              </w:r>
            </w:hyperlink>
          </w:p>
          <w:p w:rsidR="0045135B" w:rsidRPr="0052353A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«Здоровье и как его сохранить»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rPr>
          <w:trHeight w:val="338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факторы, влияющие на него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5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https://infourok.ru/prezentaciya-po-obzh-zdorovyj-obraz-zhizni-5-klass-5279872.html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6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https://infourok.ru/prezentaciya-k-uroku-obzh-v-5-klasse-kak-sohranit-zdorove-5326457.html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hyperlink r:id="rId7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https://infourok.ru/prezentaciya_lichnaya_gigiena_5_klass-364465.htm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hyperlink r:id="rId8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https://infourok.ru/prezentaciya-po-obzh-na-temu-profilaktika-vrednyh-privychek-5-klass-4586234.html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hyperlink r:id="rId9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https://www.youtube.com/watch?v=Ipne2c-zOlQ</w:t>
              </w:r>
            </w:hyperlink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 «Безопасность на транспорте»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дорогах и в транспорте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10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https://infourok.ru/prezentaciya-po-obzh-na-temu-pravila-povedeniya-dlya-peshehodov-5-klass-5332583.html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11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https://www.youtube.com/watch?time_continue=2&amp;v=2JuIpYmq4Dw&amp;feature=emb_logo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hyperlink r:id="rId12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https://infourok.ru/urok-po-obzh-klass-velosipedist-voditel-2736052.html</w:t>
              </w:r>
            </w:hyperlink>
          </w:p>
          <w:p w:rsidR="0045135B" w:rsidRPr="0052353A" w:rsidRDefault="0030615A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45135B"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https://www.youtube.com/watch?v=H6kcFoTIh4k&amp;t=2s</w:t>
              </w:r>
            </w:hyperlink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  «Безопасность в быту»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вашего жилища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14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https://www.youtube.com/watch?v=MY7jvWQZz8c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15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https://www.youtube.com/watch?v=ady7DmQzI5Y&amp;t=26s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3.     </w:t>
            </w:r>
            <w:hyperlink r:id="rId16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https://www.youtube.com/watch?v=QBQP03gZAWA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  <w:hyperlink r:id="rId17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https://www.youtube.com/watch?v=3VcziHiQH-M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  <w:hyperlink r:id="rId18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https://infourok.ru/prezentaciya-po-obzh-na-temu-obespechenie-lichnoy-bezopasnosti-doma-i-na-ulice-klass-3969882.html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</w:t>
            </w:r>
            <w:hyperlink r:id="rId19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https://www.youtube.com/watch?v=BiAtZ35WY0E</w:t>
              </w:r>
            </w:hyperlink>
          </w:p>
          <w:p w:rsidR="0045135B" w:rsidRPr="0052353A" w:rsidRDefault="0030615A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45135B"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https://www.youtube.com/watch?time_continue=2&amp;v=6WIbMjnO0oo&amp;feature=emb_logo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 «Безопасность в социуме»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</w:t>
            </w:r>
            <w:proofErr w:type="gramStart"/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30615A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45135B"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https://www.youtube.com/watch?v=U4ww1YBRmG8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 «Основы противодействия экстремизму и терроризму»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22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https://www.youtube.com/watch?v=UQZomsVjiK8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23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https://videouroki.net/video/17-obiespiechieniie-lichnoi-biezopasnosti-pri-ughrozie-tierroristichieskogho-akta.html</w:t>
              </w:r>
            </w:hyperlink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7 «Безопасность в информационном пространстве»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информационной среде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24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https://videouroki.net/razrabotki/prezentatsiya-po-obzh-na-temu-informatsionnaya-bezopasnost-detey.html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25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https://nsportal.ru/shkola/vneklassnaya-rabota/library/2019/12/01/bezopasnyy-internet</w:t>
              </w:r>
            </w:hyperlink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8 «Безопасность в природной среде»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26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https://www.youtube.com/watch?v=gZ-WQQOorjc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27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https://www.youtube.com/watch?v=wUQfvEiIM_w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https://www.youtube.com/watch?v=dSIWNzcv5yI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9  «Безопасность в чрезвычайных ситуациях техногенного характера»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Производственные </w:t>
            </w: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аварии и их опасности для жизни, здоровья и благополучия человека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28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https://www.youtube.com/watch?v=0-2-SKDZNE0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2.     </w:t>
            </w:r>
            <w:hyperlink r:id="rId29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https://www.youtube.com/watch?v=LuBWntTe4JY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10  «Основы медицинских знаний»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52353A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  <w:hyperlink r:id="rId30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https://infourok.ru/prezentaciya-po-obzh-urok-obschie-pravila-okazaniya-pervoy-pomoschi-klass-3926393.html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hyperlink r:id="rId31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https://infourok.ru/okazanie-pervoj-medicinskoj-pomoshi-ozhogi-otravleniya-4768855.html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  <w:hyperlink r:id="rId32" w:tgtFrame="_blank" w:history="1">
              <w:r w:rsidRPr="0052353A">
                <w:rPr>
                  <w:rFonts w:ascii="Times New Roman" w:eastAsia="Times New Roman" w:hAnsi="Times New Roman" w:cs="Times New Roman"/>
                  <w:color w:val="267F8C"/>
                  <w:sz w:val="28"/>
                  <w:szCs w:val="28"/>
                  <w:lang w:eastAsia="ru-RU"/>
                </w:rPr>
                <w:t>https://infourok.ru/prezentaciya-pervaya-pomosch-pri-povrezhdeniyah-klass-1193011.html</w:t>
              </w:r>
            </w:hyperlink>
          </w:p>
          <w:p w:rsidR="0045135B" w:rsidRPr="0052353A" w:rsidRDefault="0045135B" w:rsidP="0045135B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52353A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52353A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35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FB7BF1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626F" w:rsidRPr="00FB7BF1" w:rsidRDefault="0091626F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6 класс /34ч./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449"/>
        <w:gridCol w:w="10082"/>
        <w:gridCol w:w="7"/>
        <w:gridCol w:w="3454"/>
      </w:tblGrid>
      <w:tr w:rsidR="0045135B" w:rsidRPr="0045135B" w:rsidTr="0045135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для изучения темы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«Здоровье и как его сохранить»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16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правила его сбережения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rPr>
          <w:trHeight w:val="16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6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66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«Безопасность в природной среде»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различных видах походов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при автономном существовании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встречи в природных условиях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«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медицинских знаний»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30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в природных условиях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135B" w:rsidRPr="0045135B" w:rsidTr="0045135B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7 класс /34ч./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430"/>
        <w:gridCol w:w="10146"/>
        <w:gridCol w:w="7"/>
        <w:gridCol w:w="3409"/>
      </w:tblGrid>
      <w:tr w:rsidR="0045135B" w:rsidRPr="0045135B" w:rsidTr="0045135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отводимые для изучение темы</w:t>
            </w:r>
            <w:proofErr w:type="gramEnd"/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 «Безопасность в социуме»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улучшить отношения с окружающими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«Безопасность в быту (аварийные ситуации, пожары)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повседневной жизни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 «Безопасность на транспорте»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  «Безопасность в общественных местах»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 «Основы противодействия экстремизму и терроризму»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— угроза обществу и каждому человеку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 «Безопасность в природной среде»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Чрезвычайные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pacing w:val="-63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ситуации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pacing w:val="1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природного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pacing w:val="1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Природные пожары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7 «Здоровье и как его сохранить»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Чрезвычайные ситуации биолого-социального происхождения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8 «Основы медицинских знаний»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8 класс/34ч./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448"/>
        <w:gridCol w:w="10086"/>
        <w:gridCol w:w="7"/>
        <w:gridCol w:w="3451"/>
      </w:tblGrid>
      <w:tr w:rsidR="0045135B" w:rsidRPr="0045135B" w:rsidTr="0045135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для изучения темы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 «Здоровье и как его сохранить»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здоровый образ жизни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«Безопасность в природной среде»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 опасных и чрезвычайных ситуаций природного и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биолого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социального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 «Безопасность в быту»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быту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  «Безопасность на транспорте»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дороге и на транспорте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 «Безопасность в общественных местах»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учебном и производственном процессах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rPr>
          <w:trHeight w:val="3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7 «Основы медицинских знаний»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135B" w:rsidRPr="0045135B" w:rsidTr="0045135B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91626F" w:rsidP="0091626F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9 класс /34ч./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447"/>
        <w:gridCol w:w="10089"/>
        <w:gridCol w:w="7"/>
        <w:gridCol w:w="3449"/>
      </w:tblGrid>
      <w:tr w:rsidR="0045135B" w:rsidRPr="0045135B" w:rsidTr="0045135B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отводимые для изучение темы</w:t>
            </w:r>
            <w:proofErr w:type="gramEnd"/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 «Здоровье и как его сохранить»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здоровый образ жизни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 «Экологическая безопасность»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Антропогенное влияние на окружающую среду и безопасность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  «Безопасность в общественных местах»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потребителей в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 «Безопасность в информационном пространстве»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Интернете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 «Основы противодействия экстремизму и терроризму»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rPr>
          <w:trHeight w:val="1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3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7 «Безопасность в социуме»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3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7"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вовлечения в экстремистские субкультуры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8 «Культура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4" w:after="0" w:line="242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9  «Основы медицинских знаний»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135B" w:rsidRPr="0045135B" w:rsidTr="0045135B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35B" w:rsidRPr="0045135B" w:rsidRDefault="0045135B" w:rsidP="004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</w:pPr>
    </w:p>
    <w:p w:rsidR="0045135B" w:rsidRPr="0091626F" w:rsidRDefault="0091626F" w:rsidP="0045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3.Календарно – тематическое планирование ОБЖ 5 класс /34 ч./</w:t>
      </w:r>
    </w:p>
    <w:tbl>
      <w:tblPr>
        <w:tblW w:w="12561" w:type="dxa"/>
        <w:tblCellMar>
          <w:left w:w="0" w:type="dxa"/>
          <w:right w:w="0" w:type="dxa"/>
        </w:tblCellMar>
        <w:tblLook w:val="04A0"/>
      </w:tblPr>
      <w:tblGrid>
        <w:gridCol w:w="847"/>
        <w:gridCol w:w="2097"/>
        <w:gridCol w:w="2057"/>
        <w:gridCol w:w="4039"/>
        <w:gridCol w:w="1854"/>
        <w:gridCol w:w="1667"/>
      </w:tblGrid>
      <w:tr w:rsidR="0045135B" w:rsidRPr="0045135B" w:rsidTr="0045135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и его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 жизни человека</w:t>
            </w:r>
          </w:p>
          <w:p w:rsidR="0045135B" w:rsidRPr="0045135B" w:rsidRDefault="0045135B" w:rsidP="0045135B">
            <w:pPr>
              <w:spacing w:after="0" w:line="71" w:lineRule="atLeast"/>
              <w:ind w:left="142" w:right="-1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55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безопасного поведения в различных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08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чрезвычайных ситуаций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факторы, влияющие на 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 и здоровый образ жизни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сохранить здоровье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" w:after="0" w:line="242" w:lineRule="atLeast"/>
              <w:ind w:left="1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вредных привычек</w:t>
            </w:r>
          </w:p>
          <w:p w:rsidR="0045135B" w:rsidRPr="0045135B" w:rsidRDefault="0045135B" w:rsidP="0045135B">
            <w:pPr>
              <w:spacing w:before="9"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здорового образа жизни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Безопасное поведение на дорогах и в транспорте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для пешеходов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для пассажиров</w:t>
            </w:r>
          </w:p>
          <w:p w:rsidR="0045135B" w:rsidRPr="0045135B" w:rsidRDefault="0045135B" w:rsidP="0045135B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водитель велосипеда</w:t>
            </w:r>
          </w:p>
          <w:p w:rsidR="0045135B" w:rsidRPr="0045135B" w:rsidRDefault="0045135B" w:rsidP="0045135B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вашего жилища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 человека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Службы, которые всегда приходят на помощь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безопасности на улице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подъезде и на игровой площадке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0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при пожаре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Безопасность в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4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контактов со злоумышленниками и преступной средой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на всю жизнь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70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экстремизм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8"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— крайняя форма экстремизма</w:t>
            </w:r>
          </w:p>
          <w:p w:rsidR="0045135B" w:rsidRPr="0045135B" w:rsidRDefault="0045135B" w:rsidP="0045135B">
            <w:pPr>
              <w:spacing w:before="8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угрозе или совершении террористического 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информационной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информационная среда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использование информационных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погодные условия могут влиять на безопасность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водоёмах при различных погодных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Стихийные бедствия и их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Производственные аварии и их опасности для жизни, здоровья и благополучия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производства и связанные с ними 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Ядерные объекты и их 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и их 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4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оказания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и взаимопомощь при ожоге. Первая помощь при отравлениях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травмах. Первая помощь при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обобщающий 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91626F" w:rsidRDefault="0045135B" w:rsidP="0091626F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  <w:r w:rsidR="0091626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 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 ОБЖ 6 класс /34ч./</w:t>
      </w:r>
    </w:p>
    <w:tbl>
      <w:tblPr>
        <w:tblW w:w="11619" w:type="dxa"/>
        <w:tblCellMar>
          <w:left w:w="0" w:type="dxa"/>
          <w:right w:w="0" w:type="dxa"/>
        </w:tblCellMar>
        <w:tblLook w:val="04A0"/>
      </w:tblPr>
      <w:tblGrid>
        <w:gridCol w:w="849"/>
        <w:gridCol w:w="1955"/>
        <w:gridCol w:w="1915"/>
        <w:gridCol w:w="3663"/>
        <w:gridCol w:w="1712"/>
        <w:gridCol w:w="1525"/>
      </w:tblGrid>
      <w:tr w:rsidR="0045135B" w:rsidRPr="0045135B" w:rsidTr="004513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правила его сбережения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способствующие сбережению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55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разрушающие здоровье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08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вредных привычек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отрицательного воздействия окружающей среды на развитие и здоровье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 при занятиях туризмом. Туризм как часть комплекса ГТО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в туристских походах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туристических походов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ориентироваться на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туристского похода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Приметы, по которым можно определить погоду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2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развести костёр при разной погоде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лесу вас застигла гроза</w:t>
            </w:r>
          </w:p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Правила безопасного поведения в различных видах походов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на всю жизнь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походы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походы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14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4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походы. Способы и средства самопомощи и взаимопомощи в водных походах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Безопасное поведение при автономном существовании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человека в условиях автономного существования в природной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Добровольная и вынужденная автономия человека в природной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ночлега при автономном существовании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добыть питьё и пищу в условиях автономии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подать сигналы бедствия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Опасные встречи в природных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встрече с дикими животными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при встрече со змеёй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комаров и мошки и других насекомых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клещевого энцефалита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Первая помощь в природных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средства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травматических повреждениях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солнечном и тепловом ударе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переохлаждении, отморожении и ожоге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 пострадавшего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Повторительно-обобщающий 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Календарно – тематическое планирование ОБЖ 7 класс /34ч./</w:t>
      </w:r>
    </w:p>
    <w:tbl>
      <w:tblPr>
        <w:tblW w:w="12204" w:type="dxa"/>
        <w:tblCellMar>
          <w:left w:w="0" w:type="dxa"/>
          <w:right w:w="0" w:type="dxa"/>
        </w:tblCellMar>
        <w:tblLook w:val="04A0"/>
      </w:tblPr>
      <w:tblGrid>
        <w:gridCol w:w="847"/>
        <w:gridCol w:w="1955"/>
        <w:gridCol w:w="1915"/>
        <w:gridCol w:w="4250"/>
        <w:gridCol w:w="1712"/>
        <w:gridCol w:w="1525"/>
      </w:tblGrid>
      <w:tr w:rsidR="0045135B" w:rsidRPr="0045135B" w:rsidTr="0045135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</w:t>
            </w:r>
          </w:p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улучшить отношения с окружающими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 и стрессовые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снизить влияние стресса на поведение и общее состояние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— особенность общения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социальных сетях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повседневной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 в помещениях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жизни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бытовой химии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87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Ситуации, связанные с железнодорожным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метрополитене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Безопасность в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9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встречи с преступником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встречи с наркоторговцем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Терроризм — угроза обществу и каждому человеку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государство борется с терроризмом</w:t>
            </w:r>
          </w:p>
          <w:p w:rsidR="0045135B" w:rsidRPr="0045135B" w:rsidRDefault="0045135B" w:rsidP="0045135B">
            <w:pPr>
              <w:spacing w:after="0" w:line="242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современного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терроризма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современной террористической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Телефонные террористы. Как не стать пособником террористов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антитеррористического поведения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Чрезвычайные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3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ситуации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природного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14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чрезвычайных ситуаций природного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геологического происхождения. Землетрясение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геологического происхождения. Извержение вулканов. Оползни, обвалы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метеорологического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чрезвычайных ситуаций метеорологического и гидрологического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Природные пожары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8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Степные, тростниковые, лесные и торфяные пожары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лесных и торфяных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Чрезвычайные ситуации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биолого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- социального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9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  четверть - 8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Эпизоотии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Эпифитотии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чрезвычайных ситуаций биолого-социального происхождения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5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своевременного оказания первой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электротравме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кровотечении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ушибах и переломах. Транспортировка пострадавших в медицинское учреждение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 ОБЖ 8 класс /34ч./</w:t>
      </w:r>
    </w:p>
    <w:tbl>
      <w:tblPr>
        <w:tblW w:w="12429" w:type="dxa"/>
        <w:tblCellMar>
          <w:left w:w="0" w:type="dxa"/>
          <w:right w:w="0" w:type="dxa"/>
        </w:tblCellMar>
        <w:tblLook w:val="04A0"/>
      </w:tblPr>
      <w:tblGrid>
        <w:gridCol w:w="847"/>
        <w:gridCol w:w="1955"/>
        <w:gridCol w:w="1915"/>
        <w:gridCol w:w="4475"/>
        <w:gridCol w:w="1712"/>
        <w:gridCol w:w="1525"/>
      </w:tblGrid>
      <w:tr w:rsidR="0045135B" w:rsidRPr="0045135B" w:rsidTr="0045135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</w:t>
            </w:r>
          </w:p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здоровый образ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благополучия человека от его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сформировать индивидуальную модель здорового  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инфекционных заболеваний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вредных привычек на здоровье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Защита от опасных и чрезвычайных ситуаций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</w:p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биолого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социального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природного и биолого-социального  характера и их последствия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безопасного поведения на водоёмах в различное время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5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Безопасный отдых на водоёмах и оказание помощи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терпящим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бедствие на воде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в туристских походах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 в природных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быту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 безопасности в быту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Пожары в зданиях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1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85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85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85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пожаров и меры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защите населения</w:t>
            </w:r>
          </w:p>
          <w:p w:rsidR="0045135B" w:rsidRPr="0045135B" w:rsidRDefault="0045135B" w:rsidP="0045135B">
            <w:pPr>
              <w:spacing w:after="0" w:line="185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85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85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граждан в области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на дороге и на транспорте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участников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Дорожно-транспортные происшествия и аварийные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железн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дорожном, авиационном, морском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речном </w:t>
            </w:r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учебном и производственном процессах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уроках и переменах.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практических занятиях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Чрезвычайные ситуации техногенного характера и защита  населения от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1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чрезвычайных ситуаций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Аварии на </w:t>
            </w: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радиационно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</w:t>
            </w:r>
            <w:proofErr w:type="gram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объектах и защита населения от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на химически опасных объектах и защита населения  от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на взрывопожароопасных объектах и защита населения от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на гидротехнических сооружениях и защита населения от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населения о чрезвычайных ситуациях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способы эвакуации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сооружения для защиты населения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первой помощи при неотложных состояниях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травмах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утоплении, остановке сердца и коме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отравлениях аварийно химически опасными  веществами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91626F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  <w:r w:rsidR="0091626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  </w:t>
      </w:r>
    </w:p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 ОБЖ 9 класс /34ч./</w:t>
      </w:r>
    </w:p>
    <w:tbl>
      <w:tblPr>
        <w:tblW w:w="12324" w:type="dxa"/>
        <w:tblCellMar>
          <w:left w:w="0" w:type="dxa"/>
          <w:right w:w="0" w:type="dxa"/>
        </w:tblCellMar>
        <w:tblLook w:val="04A0"/>
      </w:tblPr>
      <w:tblGrid>
        <w:gridCol w:w="847"/>
        <w:gridCol w:w="1955"/>
        <w:gridCol w:w="1915"/>
        <w:gridCol w:w="4370"/>
        <w:gridCol w:w="1712"/>
        <w:gridCol w:w="1525"/>
      </w:tblGrid>
      <w:tr w:rsidR="0045135B" w:rsidRPr="0045135B" w:rsidTr="0045135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</w:t>
            </w:r>
          </w:p>
          <w:p w:rsidR="0045135B" w:rsidRPr="0045135B" w:rsidRDefault="0045135B" w:rsidP="004513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здоровый образ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как важная составляющая благополучия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включает в себя здоровый образ жизни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репродуктивного здоровья для населения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Семейно-брачные отношения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право в Российской Федерации</w:t>
            </w:r>
          </w:p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9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Российской Федерации в области обеспечения безопасности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9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угрозы военной безопасности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Антропогенное влияние на окружающую среду и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6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загрязнения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местах с неблагоприятной экологической обстановкой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1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прав потребителей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1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3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потребителя на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 товара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2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потребителей при использовании приобретённого товара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потребителей при продаже товаров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потребителей при выполнении работ (оказании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Интернете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игромания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14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Деструктивное поведение в социальных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не стать жертвой мошенничества в социальных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11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— угроза национальной безопасности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нормативно-правовые акты по противодействию экстремизму и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вовлечению несовершеннолетних в сообщества экстремистской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различных ситуациях, связанных с антитеррористической безопасностью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Опасности вовлечения в экстремистские субкультуры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6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Колумбайн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скулшутинг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— опасные враги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226.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вовлечению в криминальные сообщества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  <w:p w:rsidR="0045135B" w:rsidRPr="0045135B" w:rsidRDefault="0045135B" w:rsidP="0045135B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81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МЧС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РСЧС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8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3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оказания первой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before="106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массовых поражениях людей. Первая помощь при отравлениях.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попадании инородного тела в верхние дыхательные пути. Первая помощь при отсутствии сознания и остановке дыхания.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ожогах, тепловом ударе и отморожении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135B" w:rsidRPr="0045135B" w:rsidTr="0045135B">
        <w:trPr>
          <w:trHeight w:val="7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5B" w:rsidRPr="0045135B" w:rsidRDefault="0045135B" w:rsidP="0045135B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135B" w:rsidRPr="0045135B" w:rsidRDefault="0045135B" w:rsidP="0045135B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1626F" w:rsidRDefault="0091626F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УСЛОВИЯ РЕАЛИЗАЦИИ ПРОГРАММЫ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размещаются средства оснащения, необходимые для проведения текущих занятий с обучающимися: учебно-методическая литература; аудио-, видеоаппаратура, проекционная аппаратура; средства программного обучения и контроля знаний; макеты, муляжи, модели; тренажеры; стенды, плакаты; средства индивидуальной защиты; аудиовизуальные пособия.</w:t>
      </w:r>
      <w:proofErr w:type="gramEnd"/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программы: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Специализированный учебный класс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Видеопроектор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имитаторов травм и поражений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Аптечки - 2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 складная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Огнетушители - 2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 - 1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 шейный – 1 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Тренажёр-манекен для отработки сердечно-лёгочной реанимации - 1шт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Тренажёр-манекен для отработки приемов удаления инородного тела из верхних дыхательных путей - 1шт.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Табельные средства для оказания первой медицинской помощи -1шт.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 -1 </w:t>
      </w:r>
      <w:proofErr w:type="spellStart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proofErr w:type="spellEnd"/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обеспечение.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безопасности: наглядно-дидактическое пособие.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дома. Изготовитель ООО «Феникс». Лыкова И.А., Шипунова В.А.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безопасность: дидактический материал «Детская безопасность».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природе: Беречь лес: памятка «Если потерялся в лесу: информация для родителей». Памятка пребывания граждан в лесах.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и безопасность на транспорте: дорожные знаки. Правила дорожной и пожарной безопасности: комплект плакатов. Правила маленького пешехода: наглядно-дидактическое пособие.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водоемах: памятка. Добрые советы от МЧС для любителей активного отдыха. Меры предосторожности и правила поведения на льду.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и пожарно-спасательная подготовка: Безопасный костѐ</w:t>
      </w:r>
      <w:proofErr w:type="gramStart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памятка-календарь; Методическое пособие для проведения занятий с членами дружин юных пожарных (ДЮП) по теме «Пожарная техника, состоящая на вооружении пожарной охраны России, и ее назначение для тушения современных пожаров» Добрые советы от МЧС для детей и их друзей.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Оказание первой помощи пострадавшим. Практическое пособие.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Учебно-наглядные пособия (стенды и плакаты):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-Классификация пожаров;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оказания первой помощи;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-Личная гигиена;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-Химическое оружие;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-Бактериологическое оружие;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-Взрывоопасные предметы;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-Ордена России;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 военной присяги;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несение внутренней службы;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-Строевая подготовка.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proofErr w:type="gramStart"/>
      <w:r w:rsidRPr="0045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Аудио-визуальные</w:t>
      </w:r>
      <w:proofErr w:type="spellEnd"/>
      <w:proofErr w:type="gramEnd"/>
      <w:r w:rsidRPr="0045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Мультипликационные фильмы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ролики по ОБЖ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фильмы о работе спасателей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игры (учебные ролики)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на темы программы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 по действиям населения в чрезвычайных ситуациях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учебное пособие «Безопасность на улицах и дорогах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программы и пособия по учебному разделу «Основы медицинских знаний и правила оказания первой помощи</w:t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45135B" w:rsidRPr="0045135B" w:rsidRDefault="0045135B" w:rsidP="0045135B">
      <w:pPr>
        <w:shd w:val="clear" w:color="auto" w:fill="FFFFFF"/>
        <w:spacing w:after="0" w:line="315" w:lineRule="atLeast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покушается на твои права и свободы: пособие для учащихся.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не один противостоишь злу…: пособие для учащихся.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Сальникова И. В. «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?» — «Чужой?» А стоит ли делить?: пособие для учащихся / И. В. Сальникова.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5 класс: учеб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организаций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6 класс: учеб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организаций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7 класс: учеб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организаций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7.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8 класс: учеб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организаций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9 класс: учеб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организаций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Электронная форма учебника. 5 класс / [Б. О. Хренников, Н. В. Гололобов, Л. И. Льн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Электронная форма учебника. 6 класс / [Б. О. Хренников, Н. В. Гололобов, Л. И. Льн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Электронная форма учебника. 7 класс / [Б. О. Хренников, Н. В. Гололобов, Л. И. Льн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Электронная форма учебника. 8 класс / [Б. О. Хренников, Н. В. Гололобов, Л. И. Льн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 безопасности жизнедеятельности. Электронная форма учебника. 9 класс / [Б. О. Хренников, Н. В. Гололобов, Л. И. Льн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Основы безопасности жизнедеятельности: метод. пособие для учителя к завершённой предметной линии учебников под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цией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С.  Н.  Егорова  «Основы  безопасности  жизнедеятельности. 5 класс»,  «Основы  безопасности  жизнедеятельности.  6  класс», «Основы безопасности жизнедеятельности. 7 класс», «Основы без- опасности жизнедеятельности. 8 класс», «Основы безопасности жизнедеятельности. 9 класс» / [Б. О. Хренников, Н. В. Гололобов, Л. И. Льняная, М. В. Маслов]; под ред. С. Н. Егорова. — М.: Просвещение, 2021.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</w:t>
      </w:r>
      <w:r w:rsidRPr="004513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Терроризм — ты под прицелом: пособие для учащихся. — М.: Просвещение, 2011.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дополнительной литературы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1)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Антитеррор. Практикум для горожанина: сб. / сост.: редакция сайта «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Антитеррор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— М.: Европа, 2005. — (Серия «Войны»).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lastRenderedPageBreak/>
        <w:t>2)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Гражданская защита. Энциклопедия. В 4 т. / под ред. С. К. Шойгу. — М.: Московская типография № 2, 2006.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3)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Игнатенко А. А. Кто покушается на твои права и свободы: пособие для учащихся / А. А. Игнатенко.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4)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не один противостоишь злу…: пособие для учащихся.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5)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Основы формирования культуры безопасности жизнедеятельности населения / [Ю. Л. Воробьёв, В. А. Тучков, Р. А. 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Дурнев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под ред. Ю. Л. Воробьёва]. — М.: Деловой экспресс, 2006.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6)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Сальникова И. В. «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?» — «Чужой?» А стоит ли делить?: пособие для учащихся / И. В. Сальникова. — М.: Просвещение, 2010.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7)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Словарь основных терминов и понятий в сфере борьбы с межд</w:t>
      </w:r>
      <w:proofErr w:type="gram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у-</w:t>
      </w:r>
      <w:proofErr w:type="gram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народным терроризмом и иными проявлениями экстремизма. — М.: </w:t>
      </w:r>
      <w:proofErr w:type="spellStart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Эдиториал</w:t>
      </w:r>
      <w:proofErr w:type="spellEnd"/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УРСС, 2003.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8)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Терроризм — ты под прицелом: пособие для учащихся. — М.: Просвещение, 2011.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231F20"/>
          <w:sz w:val="20"/>
          <w:szCs w:val="20"/>
          <w:lang w:eastAsia="ru-RU"/>
        </w:rPr>
        <w:t>9)</w:t>
      </w:r>
      <w:r w:rsidRPr="0045135B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>        </w:t>
      </w: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Экстремизм — идеология и основа терроризма: пособие для учащихся. — М.: Просвещение, 2011.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Законодательные акты и нормативные правовые документы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Конституция Российской Федерации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 Российской Федерации «Об образовании»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безопасности»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«Об обороне»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гражданской обороне»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пожарной безопасности»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безопасности дорожного движения»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противодействии терроризму»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противодействии экстремистской деятельности»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 наркотических средствах и психотропных веществах»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«Об аварийно-спасательных службах и статусе спасателя»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 Президента Российской Федерации «О мерах по противодействию терроризму» (от 15 февраля 2006 г. № 116).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Стратегия государственной </w:t>
      </w:r>
      <w:proofErr w:type="spellStart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антинаркотической</w:t>
      </w:r>
      <w:proofErr w:type="spellEnd"/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политики Российской Федерации до 2020 г. (утв. Указом Президента Российской Федерации от 9 июня 2010 г. № 690).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дорожного движения Российской Федерации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Семейный кодекс Российской Федерации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Уголовный кодекс Российской Федерации (последняя редакция).</w:t>
      </w:r>
    </w:p>
    <w:p w:rsidR="0045135B" w:rsidRPr="0045135B" w:rsidRDefault="0045135B" w:rsidP="0045135B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1484" w:rsidRDefault="000C1484"/>
    <w:sectPr w:rsidR="000C1484" w:rsidSect="000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5B"/>
    <w:rsid w:val="000C1484"/>
    <w:rsid w:val="00121382"/>
    <w:rsid w:val="002D3704"/>
    <w:rsid w:val="00301523"/>
    <w:rsid w:val="0030615A"/>
    <w:rsid w:val="003A60F5"/>
    <w:rsid w:val="0045135B"/>
    <w:rsid w:val="0052353A"/>
    <w:rsid w:val="005900B1"/>
    <w:rsid w:val="00594266"/>
    <w:rsid w:val="0091626F"/>
    <w:rsid w:val="00947E57"/>
    <w:rsid w:val="00B860A9"/>
    <w:rsid w:val="00F25B3E"/>
    <w:rsid w:val="00FB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4"/>
  </w:style>
  <w:style w:type="paragraph" w:styleId="2">
    <w:name w:val="heading 2"/>
    <w:basedOn w:val="a"/>
    <w:link w:val="20"/>
    <w:uiPriority w:val="9"/>
    <w:qFormat/>
    <w:rsid w:val="00451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5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45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13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135B"/>
    <w:rPr>
      <w:color w:val="800080"/>
      <w:u w:val="single"/>
    </w:rPr>
  </w:style>
  <w:style w:type="character" w:customStyle="1" w:styleId="10">
    <w:name w:val="10"/>
    <w:basedOn w:val="a0"/>
    <w:rsid w:val="0045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profilaktika-vrednyh-privychek-5-klass-4586234.html" TargetMode="External"/><Relationship Id="rId13" Type="http://schemas.openxmlformats.org/officeDocument/2006/relationships/hyperlink" Target="https://www.youtube.com/watch?v=H6kcFoTIh4k&amp;t=2s" TargetMode="External"/><Relationship Id="rId18" Type="http://schemas.openxmlformats.org/officeDocument/2006/relationships/hyperlink" Target="https://infourok.ru/prezentaciya-po-obzh-na-temu-obespechenie-lichnoy-bezopasnosti-doma-i-na-ulice-klass-3969882.html" TargetMode="External"/><Relationship Id="rId26" Type="http://schemas.openxmlformats.org/officeDocument/2006/relationships/hyperlink" Target="https://www.youtube.com/watch?v=gZ-WQQOorj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4ww1YBRmG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prezentaciya_lichnaya_gigiena_5_klass-364465.htm" TargetMode="External"/><Relationship Id="rId12" Type="http://schemas.openxmlformats.org/officeDocument/2006/relationships/hyperlink" Target="https://infourok.ru/urok-po-obzh-klass-velosipedist-voditel-2736052.html" TargetMode="External"/><Relationship Id="rId17" Type="http://schemas.openxmlformats.org/officeDocument/2006/relationships/hyperlink" Target="https://www.youtube.com/watch?v=3VcziHiQH-M" TargetMode="External"/><Relationship Id="rId25" Type="http://schemas.openxmlformats.org/officeDocument/2006/relationships/hyperlink" Target="https://nsportal.ru/shkola/vneklassnaya-rabota/library/2019/12/01/bezopasnyy-inter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BQP03gZAWA" TargetMode="External"/><Relationship Id="rId20" Type="http://schemas.openxmlformats.org/officeDocument/2006/relationships/hyperlink" Target="https://www.youtube.com/watch?time_continue=2&amp;v=6WIbMjnO0oo&amp;feature=emb_logo" TargetMode="External"/><Relationship Id="rId29" Type="http://schemas.openxmlformats.org/officeDocument/2006/relationships/hyperlink" Target="https://www.youtube.com/watch?v=LuBWntTe4J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obzh-v-5-klasse-kak-sohranit-zdorove-5326457.html" TargetMode="External"/><Relationship Id="rId11" Type="http://schemas.openxmlformats.org/officeDocument/2006/relationships/hyperlink" Target="https://www.youtube.com/watch?time_continue=2&amp;v=2JuIpYmq4Dw&amp;feature=emb_logo" TargetMode="External"/><Relationship Id="rId24" Type="http://schemas.openxmlformats.org/officeDocument/2006/relationships/hyperlink" Target="https://videouroki.net/razrabotki/prezentatsiya-po-obzh-na-temu-informatsionnaya-bezopasnost-detey.html" TargetMode="External"/><Relationship Id="rId32" Type="http://schemas.openxmlformats.org/officeDocument/2006/relationships/hyperlink" Target="https://infourok.ru/prezentaciya-pervaya-pomosch-pri-povrezhdeniyah-klass-1193011.html" TargetMode="External"/><Relationship Id="rId5" Type="http://schemas.openxmlformats.org/officeDocument/2006/relationships/hyperlink" Target="https://infourok.ru/prezentaciya-po-obzh-zdorovyj-obraz-zhizni-5-klass-5279872.html" TargetMode="External"/><Relationship Id="rId15" Type="http://schemas.openxmlformats.org/officeDocument/2006/relationships/hyperlink" Target="https://www.youtube.com/watch?v=ady7DmQzI5Y&amp;t=26s" TargetMode="External"/><Relationship Id="rId23" Type="http://schemas.openxmlformats.org/officeDocument/2006/relationships/hyperlink" Target="https://videouroki.net/video/17-obiespiechieniie-lichnoi-biezopasnosti-pri-ughrozie-tierroristichieskogho-akta.html" TargetMode="External"/><Relationship Id="rId28" Type="http://schemas.openxmlformats.org/officeDocument/2006/relationships/hyperlink" Target="https://www.youtube.com/watch?v=0-2-SKDZNE0" TargetMode="External"/><Relationship Id="rId10" Type="http://schemas.openxmlformats.org/officeDocument/2006/relationships/hyperlink" Target="https://infourok.ru/prezentaciya-po-obzh-na-temu-pravila-povedeniya-dlya-peshehodov-5-klass-5332583.html" TargetMode="External"/><Relationship Id="rId19" Type="http://schemas.openxmlformats.org/officeDocument/2006/relationships/hyperlink" Target="https://www.youtube.com/watch?v=BiAtZ35WY0E" TargetMode="External"/><Relationship Id="rId31" Type="http://schemas.openxmlformats.org/officeDocument/2006/relationships/hyperlink" Target="https://infourok.ru/okazanie-pervoj-medicinskoj-pomoshi-ozhogi-otravleniya-4768855.html" TargetMode="External"/><Relationship Id="rId4" Type="http://schemas.openxmlformats.org/officeDocument/2006/relationships/hyperlink" Target="https://www.youtube.com/watch?v=BCz4EITmGcA" TargetMode="External"/><Relationship Id="rId9" Type="http://schemas.openxmlformats.org/officeDocument/2006/relationships/hyperlink" Target="https://www.youtube.com/watch?v=Ipne2c-zOlQ" TargetMode="External"/><Relationship Id="rId14" Type="http://schemas.openxmlformats.org/officeDocument/2006/relationships/hyperlink" Target="https://www.youtube.com/watch?v=MY7jvWQZz8c" TargetMode="External"/><Relationship Id="rId22" Type="http://schemas.openxmlformats.org/officeDocument/2006/relationships/hyperlink" Target="https://www.youtube.com/watch?v=UQZomsVjiK8" TargetMode="External"/><Relationship Id="rId27" Type="http://schemas.openxmlformats.org/officeDocument/2006/relationships/hyperlink" Target="https://www.youtube.com/watch?v=wUQfvEiIM_w" TargetMode="External"/><Relationship Id="rId30" Type="http://schemas.openxmlformats.org/officeDocument/2006/relationships/hyperlink" Target="https://infourok.ru/prezentaciya-po-obzh-urok-obschie-pravila-okazaniya-pervoy-pomoschi-klass-3926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10147</Words>
  <Characters>57842</Characters>
  <Application>Microsoft Office Word</Application>
  <DocSecurity>0</DocSecurity>
  <Lines>482</Lines>
  <Paragraphs>135</Paragraphs>
  <ScaleCrop>false</ScaleCrop>
  <Company>Hewlett-Packard Company</Company>
  <LinksUpToDate>false</LinksUpToDate>
  <CharactersWithSpaces>67854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2023-10-23T17:38:00Z</dcterms:created>
  <dcterms:modified xsi:type="dcterms:W3CDTF">2023-10-24T17:23:00Z</dcterms:modified>
</cp:coreProperties>
</file>