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9C" w:rsidRPr="00D2749C" w:rsidRDefault="00D2749C" w:rsidP="00D2749C">
      <w:pPr>
        <w:shd w:val="clear" w:color="auto" w:fill="FFFFFF"/>
        <w:spacing w:after="255" w:line="300" w:lineRule="atLeast"/>
        <w:outlineLvl w:val="1"/>
        <w:rPr>
          <w:rFonts w:ascii="Arial" w:eastAsia="Times New Roman" w:hAnsi="Arial" w:cs="Arial"/>
          <w:b/>
          <w:bCs/>
          <w:color w:val="4D4D4D"/>
          <w:sz w:val="27"/>
          <w:szCs w:val="27"/>
          <w:lang w:eastAsia="ru-RU"/>
        </w:rPr>
      </w:pPr>
      <w:r w:rsidRPr="00D2749C">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D2749C" w:rsidRPr="00D2749C" w:rsidRDefault="00D2749C" w:rsidP="00D2749C">
      <w:pPr>
        <w:shd w:val="clear" w:color="auto" w:fill="FFFFFF"/>
        <w:spacing w:after="180" w:line="240" w:lineRule="auto"/>
        <w:rPr>
          <w:rFonts w:ascii="Arial" w:eastAsia="Times New Roman" w:hAnsi="Arial" w:cs="Arial"/>
          <w:color w:val="333333"/>
          <w:sz w:val="21"/>
          <w:szCs w:val="21"/>
          <w:lang w:eastAsia="ru-RU"/>
        </w:rPr>
      </w:pPr>
      <w:r w:rsidRPr="00D2749C">
        <w:rPr>
          <w:rFonts w:ascii="Arial" w:eastAsia="Times New Roman" w:hAnsi="Arial" w:cs="Arial"/>
          <w:color w:val="333333"/>
          <w:sz w:val="21"/>
          <w:szCs w:val="21"/>
          <w:lang w:eastAsia="ru-RU"/>
        </w:rPr>
        <w:t>28 июля 2021</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D2749C">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Утвердить прилагаемый </w:t>
      </w:r>
      <w:hyperlink r:id="rId4" w:anchor="1000" w:history="1">
        <w:r w:rsidRPr="00D2749C">
          <w:rPr>
            <w:rFonts w:ascii="Arial" w:eastAsia="Times New Roman" w:hAnsi="Arial" w:cs="Arial"/>
            <w:color w:val="808080"/>
            <w:sz w:val="23"/>
            <w:u w:val="single"/>
            <w:lang w:eastAsia="ru-RU"/>
          </w:rPr>
          <w:t>федеральный государственный образовательный стандарт</w:t>
        </w:r>
      </w:hyperlink>
      <w:r w:rsidRPr="00D2749C">
        <w:rPr>
          <w:rFonts w:ascii="Arial" w:eastAsia="Times New Roman" w:hAnsi="Arial" w:cs="Arial"/>
          <w:color w:val="333333"/>
          <w:sz w:val="23"/>
          <w:szCs w:val="23"/>
          <w:lang w:eastAsia="ru-RU"/>
        </w:rPr>
        <w:t> основного общего образования (далее -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Установить, что: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D2749C">
          <w:rPr>
            <w:rFonts w:ascii="Arial" w:eastAsia="Times New Roman" w:hAnsi="Arial" w:cs="Arial"/>
            <w:color w:val="808080"/>
            <w:sz w:val="23"/>
            <w:u w:val="single"/>
            <w:lang w:eastAsia="ru-RU"/>
          </w:rPr>
          <w:t>ФГОС</w:t>
        </w:r>
      </w:hyperlink>
      <w:r w:rsidRPr="00D2749C">
        <w:rPr>
          <w:rFonts w:ascii="Arial" w:eastAsia="Times New Roman" w:hAnsi="Arial" w:cs="Arial"/>
          <w:color w:val="333333"/>
          <w:sz w:val="23"/>
          <w:szCs w:val="23"/>
          <w:lang w:eastAsia="ru-RU"/>
        </w:rPr>
        <w:t> обучение: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tblPr>
      <w:tblGrid>
        <w:gridCol w:w="1392"/>
        <w:gridCol w:w="1392"/>
      </w:tblGrid>
      <w:tr w:rsidR="00D2749C" w:rsidRPr="00D2749C" w:rsidTr="00D2749C">
        <w:tc>
          <w:tcPr>
            <w:tcW w:w="2500" w:type="pct"/>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Министр</w:t>
            </w:r>
          </w:p>
        </w:tc>
        <w:tc>
          <w:tcPr>
            <w:tcW w:w="2500" w:type="pct"/>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С.С. Кравцов</w:t>
            </w:r>
          </w:p>
        </w:tc>
      </w:tr>
    </w:tbl>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Зарегистрировано в Минюсте РФ 5 июля 2021 г.</w:t>
      </w:r>
      <w:r w:rsidRPr="00D2749C">
        <w:rPr>
          <w:rFonts w:ascii="Arial" w:eastAsia="Times New Roman" w:hAnsi="Arial" w:cs="Arial"/>
          <w:color w:val="333333"/>
          <w:sz w:val="23"/>
          <w:szCs w:val="23"/>
          <w:lang w:eastAsia="ru-RU"/>
        </w:rPr>
        <w:br/>
        <w:t>Регистрационный № 64101</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Приложение</w:t>
      </w:r>
    </w:p>
    <w:p w:rsid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УТВЕРЖДЕН</w:t>
      </w:r>
      <w:r w:rsidRPr="00D2749C">
        <w:rPr>
          <w:rFonts w:ascii="Arial" w:eastAsia="Times New Roman" w:hAnsi="Arial" w:cs="Arial"/>
          <w:color w:val="333333"/>
          <w:sz w:val="23"/>
          <w:szCs w:val="23"/>
          <w:lang w:eastAsia="ru-RU"/>
        </w:rPr>
        <w:br/>
      </w:r>
      <w:hyperlink r:id="rId6" w:anchor="0" w:history="1">
        <w:r w:rsidRPr="00D2749C">
          <w:rPr>
            <w:rFonts w:ascii="Arial" w:eastAsia="Times New Roman" w:hAnsi="Arial" w:cs="Arial"/>
            <w:color w:val="808080"/>
            <w:sz w:val="23"/>
            <w:u w:val="single"/>
            <w:lang w:eastAsia="ru-RU"/>
          </w:rPr>
          <w:t>приказом</w:t>
        </w:r>
      </w:hyperlink>
      <w:r w:rsidRPr="00D2749C">
        <w:rPr>
          <w:rFonts w:ascii="Arial" w:eastAsia="Times New Roman" w:hAnsi="Arial" w:cs="Arial"/>
          <w:color w:val="333333"/>
          <w:sz w:val="23"/>
          <w:szCs w:val="23"/>
          <w:lang w:eastAsia="ru-RU"/>
        </w:rPr>
        <w:t> Министерства просвещения</w:t>
      </w:r>
      <w:r w:rsidRPr="00D2749C">
        <w:rPr>
          <w:rFonts w:ascii="Arial" w:eastAsia="Times New Roman" w:hAnsi="Arial" w:cs="Arial"/>
          <w:color w:val="333333"/>
          <w:sz w:val="23"/>
          <w:szCs w:val="23"/>
          <w:lang w:eastAsia="ru-RU"/>
        </w:rPr>
        <w:br/>
        <w:t>Российской Федерации</w:t>
      </w:r>
      <w:r w:rsidRPr="00D2749C">
        <w:rPr>
          <w:rFonts w:ascii="Arial" w:eastAsia="Times New Roman" w:hAnsi="Arial" w:cs="Arial"/>
          <w:color w:val="333333"/>
          <w:sz w:val="23"/>
          <w:szCs w:val="23"/>
          <w:lang w:eastAsia="ru-RU"/>
        </w:rPr>
        <w:br/>
        <w:t>от 31 мая 2021 г. № 287</w:t>
      </w:r>
    </w:p>
    <w:p w:rsidR="00D2749C" w:rsidRDefault="00D2749C" w:rsidP="00D2749C">
      <w:pPr>
        <w:shd w:val="clear" w:color="auto" w:fill="FFFFFF"/>
        <w:spacing w:after="255" w:line="270" w:lineRule="atLeast"/>
        <w:rPr>
          <w:rFonts w:ascii="Arial" w:eastAsia="Times New Roman" w:hAnsi="Arial" w:cs="Arial"/>
          <w:color w:val="333333"/>
          <w:sz w:val="23"/>
          <w:szCs w:val="23"/>
          <w:lang w:eastAsia="ru-RU"/>
        </w:rPr>
      </w:pP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p>
    <w:p w:rsidR="00D2749C" w:rsidRPr="00D2749C" w:rsidRDefault="00D2749C" w:rsidP="00D2749C">
      <w:pPr>
        <w:shd w:val="clear" w:color="auto" w:fill="FFFFFF"/>
        <w:spacing w:after="255" w:line="270" w:lineRule="atLeast"/>
        <w:outlineLvl w:val="2"/>
        <w:rPr>
          <w:rFonts w:ascii="Arial" w:eastAsia="Times New Roman" w:hAnsi="Arial" w:cs="Arial"/>
          <w:b/>
          <w:bCs/>
          <w:color w:val="333333"/>
          <w:sz w:val="26"/>
          <w:szCs w:val="26"/>
          <w:lang w:eastAsia="ru-RU"/>
        </w:rPr>
      </w:pPr>
      <w:r w:rsidRPr="00D2749C">
        <w:rPr>
          <w:rFonts w:ascii="Arial" w:eastAsia="Times New Roman" w:hAnsi="Arial" w:cs="Arial"/>
          <w:b/>
          <w:bCs/>
          <w:color w:val="333333"/>
          <w:sz w:val="26"/>
          <w:szCs w:val="26"/>
          <w:lang w:eastAsia="ru-RU"/>
        </w:rPr>
        <w:lastRenderedPageBreak/>
        <w:t>Федеральный государственный образовательный стандарт</w:t>
      </w:r>
      <w:r w:rsidRPr="00D2749C">
        <w:rPr>
          <w:rFonts w:ascii="Arial" w:eastAsia="Times New Roman" w:hAnsi="Arial" w:cs="Arial"/>
          <w:b/>
          <w:bCs/>
          <w:color w:val="333333"/>
          <w:sz w:val="26"/>
          <w:szCs w:val="26"/>
          <w:lang w:eastAsia="ru-RU"/>
        </w:rPr>
        <w:br/>
        <w:t>основного общего образования</w:t>
      </w:r>
    </w:p>
    <w:p w:rsidR="00D2749C" w:rsidRPr="00D2749C" w:rsidRDefault="00D2749C" w:rsidP="00D2749C">
      <w:pPr>
        <w:shd w:val="clear" w:color="auto" w:fill="FFFFFF"/>
        <w:spacing w:after="255" w:line="270" w:lineRule="atLeast"/>
        <w:outlineLvl w:val="2"/>
        <w:rPr>
          <w:rFonts w:ascii="Arial" w:eastAsia="Times New Roman" w:hAnsi="Arial" w:cs="Arial"/>
          <w:b/>
          <w:bCs/>
          <w:color w:val="333333"/>
          <w:sz w:val="26"/>
          <w:szCs w:val="26"/>
          <w:lang w:eastAsia="ru-RU"/>
        </w:rPr>
      </w:pPr>
      <w:r w:rsidRPr="00D2749C">
        <w:rPr>
          <w:rFonts w:ascii="Arial" w:eastAsia="Times New Roman" w:hAnsi="Arial" w:cs="Arial"/>
          <w:b/>
          <w:bCs/>
          <w:color w:val="333333"/>
          <w:sz w:val="26"/>
          <w:szCs w:val="26"/>
          <w:lang w:eastAsia="ru-RU"/>
        </w:rPr>
        <w:t>I. Общие положения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уважение личности обучающегося, развитие в детской среде ответственности, сотрудничества и уважения к другим и самому себе;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D2749C">
          <w:rPr>
            <w:rFonts w:ascii="Arial" w:eastAsia="Times New Roman" w:hAnsi="Arial" w:cs="Arial"/>
            <w:color w:val="808080"/>
            <w:sz w:val="20"/>
            <w:u w:val="single"/>
            <w:vertAlign w:val="superscript"/>
            <w:lang w:eastAsia="ru-RU"/>
          </w:rPr>
          <w:t>1</w:t>
        </w:r>
      </w:hyperlink>
      <w:r w:rsidRPr="00D2749C">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D2749C">
          <w:rPr>
            <w:rFonts w:ascii="Arial" w:eastAsia="Times New Roman" w:hAnsi="Arial" w:cs="Arial"/>
            <w:color w:val="808080"/>
            <w:sz w:val="20"/>
            <w:u w:val="single"/>
            <w:vertAlign w:val="superscript"/>
            <w:lang w:eastAsia="ru-RU"/>
          </w:rPr>
          <w:t>2</w:t>
        </w:r>
      </w:hyperlink>
      <w:r w:rsidRPr="00D2749C">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результатам освоения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Требования к предметным результатам: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100000003" w:history="1">
        <w:r w:rsidRPr="00D2749C">
          <w:rPr>
            <w:rFonts w:ascii="Arial" w:eastAsia="Times New Roman" w:hAnsi="Arial" w:cs="Arial"/>
            <w:color w:val="808080"/>
            <w:sz w:val="20"/>
            <w:u w:val="single"/>
            <w:vertAlign w:val="superscript"/>
            <w:lang w:eastAsia="ru-RU"/>
          </w:rPr>
          <w:t>3</w:t>
        </w:r>
      </w:hyperlink>
      <w:r w:rsidRPr="00D2749C">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w:t>
      </w:r>
      <w:r w:rsidRPr="00D2749C">
        <w:rPr>
          <w:rFonts w:ascii="Arial" w:eastAsia="Times New Roman" w:hAnsi="Arial" w:cs="Arial"/>
          <w:color w:val="333333"/>
          <w:sz w:val="23"/>
          <w:szCs w:val="23"/>
          <w:lang w:eastAsia="ru-RU"/>
        </w:rPr>
        <w:lastRenderedPageBreak/>
        <w:t>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D2749C">
          <w:rPr>
            <w:rFonts w:ascii="Arial" w:eastAsia="Times New Roman" w:hAnsi="Arial" w:cs="Arial"/>
            <w:color w:val="808080"/>
            <w:sz w:val="20"/>
            <w:u w:val="single"/>
            <w:vertAlign w:val="superscript"/>
            <w:lang w:eastAsia="ru-RU"/>
          </w:rPr>
          <w:t>4</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D2749C">
          <w:rPr>
            <w:rFonts w:ascii="Arial" w:eastAsia="Times New Roman" w:hAnsi="Arial" w:cs="Arial"/>
            <w:color w:val="808080"/>
            <w:sz w:val="20"/>
            <w:u w:val="single"/>
            <w:vertAlign w:val="superscript"/>
            <w:lang w:eastAsia="ru-RU"/>
          </w:rPr>
          <w:t>5</w:t>
        </w:r>
      </w:hyperlink>
      <w:r w:rsidRPr="00D2749C">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w:t>
      </w:r>
      <w:r w:rsidRPr="00D2749C">
        <w:rPr>
          <w:rFonts w:ascii="Arial" w:eastAsia="Times New Roman" w:hAnsi="Arial" w:cs="Arial"/>
          <w:color w:val="333333"/>
          <w:sz w:val="23"/>
          <w:szCs w:val="23"/>
          <w:lang w:eastAsia="ru-RU"/>
        </w:rPr>
        <w:lastRenderedPageBreak/>
        <w:t>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D2749C">
          <w:rPr>
            <w:rFonts w:ascii="Arial" w:eastAsia="Times New Roman" w:hAnsi="Arial" w:cs="Arial"/>
            <w:color w:val="808080"/>
            <w:sz w:val="20"/>
            <w:u w:val="single"/>
            <w:vertAlign w:val="superscript"/>
            <w:lang w:eastAsia="ru-RU"/>
          </w:rPr>
          <w:t>6</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D2749C">
          <w:rPr>
            <w:rFonts w:ascii="Arial" w:eastAsia="Times New Roman" w:hAnsi="Arial" w:cs="Arial"/>
            <w:color w:val="808080"/>
            <w:sz w:val="20"/>
            <w:u w:val="single"/>
            <w:vertAlign w:val="superscript"/>
            <w:lang w:eastAsia="ru-RU"/>
          </w:rPr>
          <w:t>7</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D2749C" w:rsidRPr="00D2749C" w:rsidRDefault="00D2749C" w:rsidP="00D2749C">
      <w:pPr>
        <w:shd w:val="clear" w:color="auto" w:fill="FFFFFF"/>
        <w:spacing w:after="255" w:line="270" w:lineRule="atLeast"/>
        <w:outlineLvl w:val="2"/>
        <w:rPr>
          <w:rFonts w:ascii="Arial" w:eastAsia="Times New Roman" w:hAnsi="Arial" w:cs="Arial"/>
          <w:b/>
          <w:bCs/>
          <w:color w:val="333333"/>
          <w:sz w:val="26"/>
          <w:szCs w:val="26"/>
          <w:lang w:eastAsia="ru-RU"/>
        </w:rPr>
      </w:pPr>
      <w:r w:rsidRPr="00D2749C">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D2749C">
          <w:rPr>
            <w:rFonts w:ascii="Arial" w:eastAsia="Times New Roman" w:hAnsi="Arial" w:cs="Arial"/>
            <w:color w:val="808080"/>
            <w:sz w:val="20"/>
            <w:u w:val="single"/>
            <w:vertAlign w:val="superscript"/>
            <w:lang w:eastAsia="ru-RU"/>
          </w:rPr>
          <w:t>8</w:t>
        </w:r>
      </w:hyperlink>
      <w:r w:rsidRPr="00D2749C">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D2749C">
          <w:rPr>
            <w:rFonts w:ascii="Arial" w:eastAsia="Times New Roman" w:hAnsi="Arial" w:cs="Arial"/>
            <w:color w:val="808080"/>
            <w:sz w:val="20"/>
            <w:u w:val="single"/>
            <w:vertAlign w:val="superscript"/>
            <w:lang w:eastAsia="ru-RU"/>
          </w:rPr>
          <w:t>9</w:t>
        </w:r>
      </w:hyperlink>
      <w:r w:rsidRPr="00D2749C">
        <w:rPr>
          <w:rFonts w:ascii="Arial" w:eastAsia="Times New Roman" w:hAnsi="Arial" w:cs="Arial"/>
          <w:color w:val="333333"/>
          <w:sz w:val="23"/>
          <w:szCs w:val="23"/>
          <w:lang w:eastAsia="ru-RU"/>
        </w:rPr>
        <w:t> (далее - Санитарно-эпидемиологические требования).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целевой;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содержательный;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организационный.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Целевой раздел должен включать: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пояснительную записку;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31.1. Пояснительная записка должна раскрывать: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оценки проектной деятельности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рабочую программу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D2749C">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способности к саморазвитию и самосовершенствованию;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анализ воспитательного процесса в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цель и задачи воспитания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Рабочая программа воспитания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учет социальных потребностей семей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D2749C">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D2749C">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Программа коррекционной работы должна содержать: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описание особых образовательных потребностей обучающихся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рабочие программы коррекционных учебных курсов;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Программа коррекционной работы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учебный план;</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план внеурочной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календарный учебный график;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tblPr>
      <w:tblGrid>
        <w:gridCol w:w="4018"/>
        <w:gridCol w:w="5367"/>
      </w:tblGrid>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b/>
                <w:bCs/>
                <w:sz w:val="24"/>
                <w:szCs w:val="24"/>
                <w:lang w:eastAsia="ru-RU"/>
              </w:rPr>
            </w:pPr>
            <w:r w:rsidRPr="00D2749C">
              <w:rPr>
                <w:rFonts w:ascii="Times New Roman" w:eastAsia="Times New Roman" w:hAnsi="Times New Roman" w:cs="Times New Roman"/>
                <w:b/>
                <w:bCs/>
                <w:sz w:val="24"/>
                <w:szCs w:val="24"/>
                <w:lang w:eastAsia="ru-RU"/>
              </w:rPr>
              <w:t>Предметные области</w:t>
            </w:r>
          </w:p>
        </w:tc>
        <w:tc>
          <w:tcPr>
            <w:tcW w:w="0" w:type="auto"/>
            <w:hideMark/>
          </w:tcPr>
          <w:p w:rsidR="00D2749C" w:rsidRPr="00D2749C" w:rsidRDefault="00D2749C" w:rsidP="00D2749C">
            <w:pPr>
              <w:spacing w:after="0" w:line="240" w:lineRule="auto"/>
              <w:rPr>
                <w:rFonts w:ascii="Times New Roman" w:eastAsia="Times New Roman" w:hAnsi="Times New Roman" w:cs="Times New Roman"/>
                <w:b/>
                <w:bCs/>
                <w:sz w:val="24"/>
                <w:szCs w:val="24"/>
                <w:lang w:eastAsia="ru-RU"/>
              </w:rPr>
            </w:pPr>
            <w:r w:rsidRPr="00D2749C">
              <w:rPr>
                <w:rFonts w:ascii="Times New Roman" w:eastAsia="Times New Roman" w:hAnsi="Times New Roman" w:cs="Times New Roman"/>
                <w:b/>
                <w:bCs/>
                <w:sz w:val="24"/>
                <w:szCs w:val="24"/>
                <w:lang w:eastAsia="ru-RU"/>
              </w:rPr>
              <w:t>Учебные предметы</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Русский язык и литература</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Русский язык, Литература</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Иностранные языки</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Иностранный язык, Второй иностранный язык</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Математика и информатика</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Математика, Информатика</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Общественно-научные предметы</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История, Обществознание, География</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Естественнонаучные предметы</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Физика, Химия, Биология</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Искусство</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Изобразительное искусство, Музыка</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Технология</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Технология</w:t>
            </w:r>
          </w:p>
        </w:tc>
      </w:tr>
      <w:tr w:rsidR="00D2749C" w:rsidRPr="00D2749C" w:rsidTr="00D2749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D2749C" w:rsidRPr="00D2749C" w:rsidRDefault="00D2749C" w:rsidP="00D2749C">
            <w:pPr>
              <w:spacing w:after="0"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даты начала и окончания учебного года;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продолжительность учебного года;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сроки и продолжительность каникул;</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сроки проведения промежуточной аттестации.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D2749C" w:rsidRPr="00D2749C" w:rsidRDefault="00D2749C" w:rsidP="00D2749C">
      <w:pPr>
        <w:shd w:val="clear" w:color="auto" w:fill="FFFFFF"/>
        <w:spacing w:after="255" w:line="270" w:lineRule="atLeast"/>
        <w:outlineLvl w:val="2"/>
        <w:rPr>
          <w:rFonts w:ascii="Arial" w:eastAsia="Times New Roman" w:hAnsi="Arial" w:cs="Arial"/>
          <w:b/>
          <w:bCs/>
          <w:color w:val="333333"/>
          <w:sz w:val="26"/>
          <w:szCs w:val="26"/>
          <w:lang w:eastAsia="ru-RU"/>
        </w:rPr>
      </w:pPr>
      <w:r w:rsidRPr="00D2749C">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общесистемные требования;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D2749C">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D2749C">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6" w:anchor="100000010" w:history="1">
        <w:r w:rsidRPr="00D2749C">
          <w:rPr>
            <w:rFonts w:ascii="Arial" w:eastAsia="Times New Roman" w:hAnsi="Arial" w:cs="Arial"/>
            <w:color w:val="808080"/>
            <w:sz w:val="20"/>
            <w:u w:val="single"/>
            <w:vertAlign w:val="superscript"/>
            <w:lang w:eastAsia="ru-RU"/>
          </w:rPr>
          <w:t>10</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соблюдение: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требований пожарной безопасности</w:t>
      </w:r>
      <w:hyperlink r:id="rId17" w:anchor="100000011" w:history="1">
        <w:r w:rsidRPr="00D2749C">
          <w:rPr>
            <w:rFonts w:ascii="Arial" w:eastAsia="Times New Roman" w:hAnsi="Arial" w:cs="Arial"/>
            <w:color w:val="808080"/>
            <w:sz w:val="20"/>
            <w:u w:val="single"/>
            <w:vertAlign w:val="superscript"/>
            <w:lang w:eastAsia="ru-RU"/>
          </w:rPr>
          <w:t>11</w:t>
        </w:r>
      </w:hyperlink>
      <w:r w:rsidRPr="00D2749C">
        <w:rPr>
          <w:rFonts w:ascii="Arial" w:eastAsia="Times New Roman" w:hAnsi="Arial" w:cs="Arial"/>
          <w:color w:val="333333"/>
          <w:sz w:val="23"/>
          <w:szCs w:val="23"/>
          <w:lang w:eastAsia="ru-RU"/>
        </w:rPr>
        <w:t> и электробезопасности;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требований охраны труда</w:t>
      </w:r>
      <w:hyperlink r:id="rId18" w:anchor="100000012" w:history="1">
        <w:r w:rsidRPr="00D2749C">
          <w:rPr>
            <w:rFonts w:ascii="Arial" w:eastAsia="Times New Roman" w:hAnsi="Arial" w:cs="Arial"/>
            <w:color w:val="808080"/>
            <w:sz w:val="20"/>
            <w:u w:val="single"/>
            <w:vertAlign w:val="superscript"/>
            <w:lang w:eastAsia="ru-RU"/>
          </w:rPr>
          <w:t>12</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D2749C">
          <w:rPr>
            <w:rFonts w:ascii="Arial" w:eastAsia="Times New Roman" w:hAnsi="Arial" w:cs="Arial"/>
            <w:color w:val="808080"/>
            <w:sz w:val="20"/>
            <w:u w:val="single"/>
            <w:vertAlign w:val="superscript"/>
            <w:lang w:eastAsia="ru-RU"/>
          </w:rPr>
          <w:t>13</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D2749C">
          <w:rPr>
            <w:rFonts w:ascii="Arial" w:eastAsia="Times New Roman" w:hAnsi="Arial" w:cs="Arial"/>
            <w:color w:val="808080"/>
            <w:sz w:val="20"/>
            <w:u w:val="single"/>
            <w:vertAlign w:val="superscript"/>
            <w:lang w:eastAsia="ru-RU"/>
          </w:rPr>
          <w:t>14</w:t>
        </w:r>
      </w:hyperlink>
      <w:r w:rsidRPr="00D2749C">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поддержка и сопровождение детско-родительских отношений;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ценности здоровья и безопасного образа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поддержка детских объединений, ученического самоуправления;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психологической культуры в области использования ИКТ;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обучающихся с ОВЗ;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D2749C">
          <w:rPr>
            <w:rFonts w:ascii="Arial" w:eastAsia="Times New Roman" w:hAnsi="Arial" w:cs="Arial"/>
            <w:color w:val="808080"/>
            <w:sz w:val="20"/>
            <w:u w:val="single"/>
            <w:vertAlign w:val="superscript"/>
            <w:lang w:eastAsia="ru-RU"/>
          </w:rPr>
          <w:t>15</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D2749C">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D2749C">
          <w:rPr>
            <w:rFonts w:ascii="Arial" w:eastAsia="Times New Roman" w:hAnsi="Arial" w:cs="Arial"/>
            <w:color w:val="808080"/>
            <w:sz w:val="20"/>
            <w:u w:val="single"/>
            <w:vertAlign w:val="superscript"/>
            <w:lang w:eastAsia="ru-RU"/>
          </w:rPr>
          <w:t>16</w:t>
        </w:r>
      </w:hyperlink>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D2749C" w:rsidRPr="00D2749C" w:rsidRDefault="00D2749C" w:rsidP="00D2749C">
      <w:pPr>
        <w:shd w:val="clear" w:color="auto" w:fill="FFFFFF"/>
        <w:spacing w:after="255" w:line="270" w:lineRule="atLeast"/>
        <w:outlineLvl w:val="2"/>
        <w:rPr>
          <w:rFonts w:ascii="Arial" w:eastAsia="Times New Roman" w:hAnsi="Arial" w:cs="Arial"/>
          <w:b/>
          <w:bCs/>
          <w:color w:val="333333"/>
          <w:sz w:val="26"/>
          <w:szCs w:val="26"/>
          <w:lang w:eastAsia="ru-RU"/>
        </w:rPr>
      </w:pPr>
      <w:r w:rsidRPr="00D2749C">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личностным, включающим: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российской гражданской идентичности;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ценность самостоятельности и инициативы;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метапредметным, включающим: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предметным, включающим: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предпосылки научного типа мышления;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42.1.1. Гражданского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неприятие любых форм экстремизма, дискриминации;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представление о способах противодействия коррупции;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42.1.2. Патриотического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42.1.3. Духовно-нравственного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42.1.4. Эстетического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стремление к самовыражению в разных видах искусства.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ценности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принимать себя и других, не осуждая;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42.1.6. Трудового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адаптироваться в профессиональной 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уважение к труду и результатам трудовой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42.1.7. Экологического воспитания: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активное неприятие действий, приносящих вред окружающей среде;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42.1.8. Ценности научного познания: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воспринимать стрессовую ситуацию как вызов, требующий контрмер;</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быть готовым действовать в отсутствие гарантий успеха.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базовые логические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базовые исследовательские 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работа с информацией: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эффективно запоминать и систематизировать информацию.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 общение: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выражать себя (свою точку зрения) в устных и письменных текстах;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совместная деятельность: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43.3. Овладение универсальными учебными регулятивными действиями: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самоорганизация: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выявлять проблемы для решения в жизненных и учебных ситуациях;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делать выбор и брать ответственность за решение;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самоконтроль: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владеть способами самоконтроля, самомотивации и рефлексии;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оценивать соответствие результата цели и условиям;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эмоциональный интеллект: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выявлять и анализировать причины эмоций;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регулировать способ выражения эмоций;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 принятие себя и других: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осознанно относиться к другому человеку, его мнению;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признавать свое право на ошибку и такое же право другого;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принимать себя и других, не осуждая;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открытость себе и другим;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осознавать невозможность контролировать все вокруг.</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45.1.1. По учебному предмету «Русский язык»: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составление тезисов, конспекта, написание рецензии, реферата;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вычленение морфем в словах; распознавание разных видов морфем;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D2749C">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косвенной и прямой речи;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смыслового анализа текста;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осознанное расширение своей речевой практики;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45.1.2. По учебному предмету «Литература»: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D2749C">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45.2.2. По учебному предмету «Родная литература»: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овладение основными видами речевой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D2749C">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D2749C">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D2749C">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D2749C">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D2749C">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45.5.3. По учебному предмету «Информатика» (на базовом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D2749C">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45.5.4. По учебному предмету «Информатика» (на углубленном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D2749C">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45.6.1. По учебному предмету «История»: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D2749C">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45.6.1.1. По учебному курсу «История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D2749C">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Народы и государства на территории нашей страны в древности.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Внешняя политика России в XVI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Культурное пространство России в XVI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45.6.1.2. По учебному курсу «Всеобщая история»: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Происхождение человека. Первобытное общество.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Реформация и контрреформация в Европе.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Международные отношения в конце XV - XVII вв.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Культура и картина мира человека раннего Нового времени.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Эпоха Просвещения. Просвещенный абсолютизм: общее и особенное.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США в XIX - начале XX в. Гражданская война в США.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Колониальный раздел Африки. Антиколониальные движения.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Международные отношения в XIX 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Развитие науки, образования и культуры в Новое время.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45.6.2. По учебному предмету «Обществознание»: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D2749C">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45.6.3. По учебному предмету «География»: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45.7.1. По учебному предмету «Физика» (на базовом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D2749C">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D2749C">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45.7.2. По учебному предмету «Физика» (на углубленном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D2749C">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D2749C">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45.7.3. По учебному предмету «Химия» (на базовом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изучение и описание физических свойств веществ;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ознакомление с физическими и химическими явлениями;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опыты, иллюстрирующие признаки протекания химических реакций;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изучение способов разделения смесей;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получение кислорода и изучение его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получение водорода и изучение его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получение углекислого газа и изучение его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получение аммиака и изучение его свойств;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получение нерастворимых оснований;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вытеснение одного металла другим из раствора соли;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исследование амфотерных свойств гидроксидов алюминия и цинка;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D2749C">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45.7.4. По учебному предмету «Химия» (на углубленном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исследование амфотерных свойств гидроксида хрома (III),</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умение решать экспериментальные задачи по теме «Гидролиз солей»;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45.7.5. По учебному предмету «Биология» (на базовом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D2749C">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45.7.6. По учебному предмету «Биология» (на углубленном уровне):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D2749C">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45.9.1. По учебному предмету «Изобразительное искусство»: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45.9.2. По учебному предмету «Музыка»: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45.11.1. По учебному предмету «Физическая культура»: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D2749C">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45.11.2. По учебному предмету «Основы безопасности жизнедеятельности»: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w:t>
      </w:r>
      <w:r w:rsidRPr="00D2749C">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2</w:t>
      </w:r>
      <w:r w:rsidRPr="00D2749C">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3</w:t>
      </w:r>
      <w:r w:rsidRPr="00D2749C">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4</w:t>
      </w:r>
      <w:r w:rsidRPr="00D2749C">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5</w:t>
      </w:r>
      <w:r w:rsidRPr="00D2749C">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6</w:t>
      </w:r>
      <w:r w:rsidRPr="00D2749C">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7</w:t>
      </w:r>
      <w:r w:rsidRPr="00D2749C">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8</w:t>
      </w:r>
      <w:r w:rsidRPr="00D2749C">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9</w:t>
      </w:r>
      <w:r w:rsidRPr="00D2749C">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10</w:t>
      </w:r>
      <w:r w:rsidRPr="00D2749C">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D2749C">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11</w:t>
      </w:r>
      <w:r w:rsidRPr="00D2749C">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12</w:t>
      </w:r>
      <w:r w:rsidRPr="00D2749C">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13</w:t>
      </w:r>
      <w:r w:rsidRPr="00D2749C">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14</w:t>
      </w:r>
      <w:r w:rsidRPr="00D2749C">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15</w:t>
      </w:r>
      <w:r w:rsidRPr="00D2749C">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0"/>
          <w:szCs w:val="20"/>
          <w:vertAlign w:val="superscript"/>
          <w:lang w:eastAsia="ru-RU"/>
        </w:rPr>
        <w:t>16</w:t>
      </w:r>
      <w:r w:rsidRPr="00D2749C">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D2749C" w:rsidRPr="00D2749C" w:rsidRDefault="00D2749C" w:rsidP="00D2749C">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D2749C">
        <w:rPr>
          <w:rFonts w:ascii="Arial" w:eastAsia="Times New Roman" w:hAnsi="Arial" w:cs="Arial"/>
          <w:b/>
          <w:bCs/>
          <w:color w:val="4D4D4D"/>
          <w:sz w:val="27"/>
          <w:szCs w:val="27"/>
          <w:lang w:eastAsia="ru-RU"/>
        </w:rPr>
        <w:t>Обзор документа</w:t>
      </w:r>
    </w:p>
    <w:p w:rsidR="00D2749C" w:rsidRPr="00D2749C" w:rsidRDefault="00D2749C" w:rsidP="00D2749C">
      <w:pPr>
        <w:spacing w:before="255" w:after="255" w:line="240" w:lineRule="auto"/>
        <w:rPr>
          <w:rFonts w:ascii="Times New Roman" w:eastAsia="Times New Roman" w:hAnsi="Times New Roman" w:cs="Times New Roman"/>
          <w:sz w:val="24"/>
          <w:szCs w:val="24"/>
          <w:lang w:eastAsia="ru-RU"/>
        </w:rPr>
      </w:pPr>
      <w:r w:rsidRPr="00D2749C">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Минпросвещения утвердило новый ФГОС основного общего образования.</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В частности, помимо алгебры и геометрии, предусмотрен еще один математический учебный курс "Вероятность и статистика".</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Прописаны требования к организации электронного обучения и применению дистанционных образовательных технологий.</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t>Детализированы требования к результатам освоения обучающимися программы основного общего образования по каждому предмету.</w:t>
      </w:r>
    </w:p>
    <w:p w:rsidR="00D2749C" w:rsidRPr="00D2749C" w:rsidRDefault="00D2749C" w:rsidP="00D2749C">
      <w:pPr>
        <w:shd w:val="clear" w:color="auto" w:fill="FFFFFF"/>
        <w:spacing w:after="255" w:line="270" w:lineRule="atLeast"/>
        <w:rPr>
          <w:rFonts w:ascii="Arial" w:eastAsia="Times New Roman" w:hAnsi="Arial" w:cs="Arial"/>
          <w:color w:val="333333"/>
          <w:sz w:val="23"/>
          <w:szCs w:val="23"/>
          <w:lang w:eastAsia="ru-RU"/>
        </w:rPr>
      </w:pPr>
      <w:r w:rsidRPr="00D2749C">
        <w:rPr>
          <w:rFonts w:ascii="Arial" w:eastAsia="Times New Roman" w:hAnsi="Arial" w:cs="Arial"/>
          <w:color w:val="333333"/>
          <w:sz w:val="23"/>
          <w:szCs w:val="23"/>
          <w:lang w:eastAsia="ru-RU"/>
        </w:rPr>
        <w:lastRenderedPageBreak/>
        <w:t>Прием на обучение по прежнему ФГОСу прекращается с 1 сентября 2022 г.</w:t>
      </w:r>
    </w:p>
    <w:p w:rsidR="00D2749C" w:rsidRPr="00D2749C" w:rsidRDefault="00D2749C" w:rsidP="00D2749C">
      <w:pPr>
        <w:shd w:val="clear" w:color="auto" w:fill="FFFFFF"/>
        <w:spacing w:line="240" w:lineRule="auto"/>
        <w:rPr>
          <w:rFonts w:ascii="Arial" w:eastAsia="Times New Roman" w:hAnsi="Arial" w:cs="Arial"/>
          <w:color w:val="333333"/>
          <w:sz w:val="21"/>
          <w:szCs w:val="21"/>
          <w:lang w:eastAsia="ru-RU"/>
        </w:rPr>
      </w:pPr>
      <w:r w:rsidRPr="00D2749C">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DE0E69" w:rsidRDefault="00D2749C"/>
    <w:sectPr w:rsidR="00DE0E69" w:rsidSect="00683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749C"/>
    <w:rsid w:val="00683BA7"/>
    <w:rsid w:val="007A366C"/>
    <w:rsid w:val="00C10FBC"/>
    <w:rsid w:val="00D2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A7"/>
  </w:style>
  <w:style w:type="paragraph" w:styleId="2">
    <w:name w:val="heading 2"/>
    <w:basedOn w:val="a"/>
    <w:link w:val="20"/>
    <w:uiPriority w:val="9"/>
    <w:qFormat/>
    <w:rsid w:val="00D27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7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4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74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49C"/>
    <w:rPr>
      <w:color w:val="0000FF"/>
      <w:u w:val="single"/>
    </w:rPr>
  </w:style>
  <w:style w:type="character" w:styleId="a5">
    <w:name w:val="FollowedHyperlink"/>
    <w:basedOn w:val="a0"/>
    <w:uiPriority w:val="99"/>
    <w:semiHidden/>
    <w:unhideWhenUsed/>
    <w:rsid w:val="00D2749C"/>
    <w:rPr>
      <w:color w:val="800080"/>
      <w:u w:val="single"/>
    </w:rPr>
  </w:style>
  <w:style w:type="paragraph" w:customStyle="1" w:styleId="toleft">
    <w:name w:val="toleft"/>
    <w:basedOn w:val="a"/>
    <w:rsid w:val="00D2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D2749C"/>
  </w:style>
</w:styles>
</file>

<file path=word/webSettings.xml><?xml version="1.0" encoding="utf-8"?>
<w:webSettings xmlns:r="http://schemas.openxmlformats.org/officeDocument/2006/relationships" xmlns:w="http://schemas.openxmlformats.org/wordprocessingml/2006/main">
  <w:divs>
    <w:div w:id="1065562890">
      <w:bodyDiv w:val="1"/>
      <w:marLeft w:val="0"/>
      <w:marRight w:val="0"/>
      <w:marTop w:val="0"/>
      <w:marBottom w:val="0"/>
      <w:divBdr>
        <w:top w:val="none" w:sz="0" w:space="0" w:color="auto"/>
        <w:left w:val="none" w:sz="0" w:space="0" w:color="auto"/>
        <w:bottom w:val="none" w:sz="0" w:space="0" w:color="auto"/>
        <w:right w:val="none" w:sz="0" w:space="0" w:color="auto"/>
      </w:divBdr>
      <w:divsChild>
        <w:div w:id="1576087074">
          <w:marLeft w:val="0"/>
          <w:marRight w:val="0"/>
          <w:marTop w:val="0"/>
          <w:marBottom w:val="180"/>
          <w:divBdr>
            <w:top w:val="none" w:sz="0" w:space="0" w:color="auto"/>
            <w:left w:val="none" w:sz="0" w:space="0" w:color="auto"/>
            <w:bottom w:val="none" w:sz="0" w:space="0" w:color="auto"/>
            <w:right w:val="none" w:sz="0" w:space="0" w:color="auto"/>
          </w:divBdr>
        </w:div>
        <w:div w:id="1781989533">
          <w:marLeft w:val="0"/>
          <w:marRight w:val="0"/>
          <w:marTop w:val="0"/>
          <w:marBottom w:val="0"/>
          <w:divBdr>
            <w:top w:val="none" w:sz="0" w:space="0" w:color="auto"/>
            <w:left w:val="none" w:sz="0" w:space="0" w:color="auto"/>
            <w:bottom w:val="none" w:sz="0" w:space="0" w:color="auto"/>
            <w:right w:val="none" w:sz="0" w:space="0" w:color="auto"/>
          </w:divBdr>
        </w:div>
        <w:div w:id="1149524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35551</Words>
  <Characters>202646</Characters>
  <Application>Microsoft Office Word</Application>
  <DocSecurity>0</DocSecurity>
  <Lines>1688</Lines>
  <Paragraphs>475</Paragraphs>
  <ScaleCrop>false</ScaleCrop>
  <Company/>
  <LinksUpToDate>false</LinksUpToDate>
  <CharactersWithSpaces>237722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2023-07-04T08:32:00Z</dcterms:created>
  <dcterms:modified xsi:type="dcterms:W3CDTF">2023-07-04T08:33:00Z</dcterms:modified>
</cp:coreProperties>
</file>