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CE" w:rsidRPr="006C75BF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5BF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220BE9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5B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20BE9">
        <w:rPr>
          <w:rFonts w:ascii="Times New Roman" w:hAnsi="Times New Roman" w:cs="Times New Roman"/>
          <w:b/>
          <w:sz w:val="24"/>
          <w:szCs w:val="24"/>
        </w:rPr>
        <w:t>ЧЕРЧЕНИЮ</w:t>
      </w:r>
    </w:p>
    <w:p w:rsidR="00526DE0" w:rsidRPr="006C75BF" w:rsidRDefault="00D4160F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BE9">
        <w:rPr>
          <w:rFonts w:ascii="Times New Roman" w:hAnsi="Times New Roman" w:cs="Times New Roman"/>
          <w:b/>
          <w:sz w:val="24"/>
          <w:szCs w:val="24"/>
        </w:rPr>
        <w:t xml:space="preserve">(8-9 </w:t>
      </w:r>
      <w:r w:rsidR="00526DE0" w:rsidRPr="006C75BF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220BE9" w:rsidRPr="00220BE9" w:rsidRDefault="00220BE9" w:rsidP="00220BE9">
      <w:pPr>
        <w:shd w:val="clear" w:color="auto" w:fill="FFFFFF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E9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курсу «Черчение» разработана на основе программы «Черчение. 8-9 классы» автор: Ботвинников А.Д. (Астрель, 2014).</w:t>
      </w:r>
    </w:p>
    <w:p w:rsidR="00220BE9" w:rsidRPr="00220BE9" w:rsidRDefault="00220BE9" w:rsidP="00220B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BE9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основными положениями ФГОС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220BE9" w:rsidRPr="00220BE9" w:rsidRDefault="00220BE9" w:rsidP="00220BE9">
      <w:pPr>
        <w:numPr>
          <w:ilvl w:val="0"/>
          <w:numId w:val="11"/>
        </w:numPr>
        <w:shd w:val="clear" w:color="auto" w:fill="FFFFFF"/>
        <w:spacing w:after="0" w:line="240" w:lineRule="auto"/>
        <w:ind w:left="10" w:firstLine="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Ботвинников А.Д. </w:t>
      </w:r>
      <w:r w:rsidRPr="00220BE9">
        <w:rPr>
          <w:rFonts w:ascii="Times New Roman" w:hAnsi="Times New Roman" w:cs="Times New Roman"/>
          <w:iCs/>
          <w:color w:val="000000"/>
          <w:sz w:val="24"/>
          <w:szCs w:val="24"/>
        </w:rPr>
        <w:t>Черчение.</w:t>
      </w:r>
      <w:r w:rsidRPr="00220BE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общеобразовательных учреждений</w:t>
      </w:r>
      <w:proofErr w:type="gramStart"/>
      <w:r w:rsidRPr="00220BE9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220BE9">
        <w:rPr>
          <w:rFonts w:ascii="Times New Roman" w:hAnsi="Times New Roman" w:cs="Times New Roman"/>
          <w:color w:val="000000"/>
          <w:sz w:val="24"/>
          <w:szCs w:val="24"/>
        </w:rPr>
        <w:t>од ред. Ботвинникова А.Д.- М.: Астрель, 2014.</w:t>
      </w:r>
    </w:p>
    <w:p w:rsidR="00220BE9" w:rsidRPr="00220BE9" w:rsidRDefault="00220BE9" w:rsidP="00220BE9">
      <w:pPr>
        <w:numPr>
          <w:ilvl w:val="0"/>
          <w:numId w:val="11"/>
        </w:numPr>
        <w:shd w:val="clear" w:color="auto" w:fill="FFFFFF"/>
        <w:spacing w:after="0" w:line="240" w:lineRule="auto"/>
        <w:ind w:left="10" w:firstLine="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Ботвинников А.Д, Виноградов В.Н, Вышнепольский И.С. </w:t>
      </w:r>
      <w:r w:rsidRPr="00220BE9">
        <w:rPr>
          <w:rFonts w:ascii="Times New Roman" w:hAnsi="Times New Roman" w:cs="Times New Roman"/>
          <w:color w:val="000000"/>
          <w:sz w:val="24"/>
          <w:szCs w:val="24"/>
        </w:rPr>
        <w:t>Черчение: учебник для общеобразоват. учреждений - М.: Астрель, 2014.</w:t>
      </w:r>
    </w:p>
    <w:p w:rsidR="00220BE9" w:rsidRPr="00220BE9" w:rsidRDefault="00220BE9" w:rsidP="00220BE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Ботвинников А.Д. </w:t>
      </w:r>
      <w:r w:rsidRPr="00220BE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к учебнику «Черчение» / Под ред. Ботвинникова А.Д. - М.</w:t>
      </w:r>
      <w:proofErr w:type="gramStart"/>
      <w:r w:rsidRPr="00220BE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20BE9">
        <w:rPr>
          <w:rFonts w:ascii="Times New Roman" w:hAnsi="Times New Roman" w:cs="Times New Roman"/>
          <w:color w:val="000000"/>
          <w:sz w:val="24"/>
          <w:szCs w:val="24"/>
        </w:rPr>
        <w:t xml:space="preserve"> Астрель, 2014.</w:t>
      </w:r>
    </w:p>
    <w:p w:rsidR="00220BE9" w:rsidRPr="00220BE9" w:rsidRDefault="00220BE9" w:rsidP="00220BE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E9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черчению для 8-9 классов составлена на основе:</w:t>
      </w:r>
    </w:p>
    <w:p w:rsidR="00220BE9" w:rsidRPr="00220BE9" w:rsidRDefault="00220BE9" w:rsidP="00220B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E9">
        <w:rPr>
          <w:rFonts w:ascii="Times New Roman" w:hAnsi="Times New Roman" w:cs="Times New Roman"/>
          <w:color w:val="000000"/>
          <w:sz w:val="24"/>
          <w:szCs w:val="24"/>
        </w:rPr>
        <w:t>- школьного компонента государственного образовательного стандарта основного общего образования;</w:t>
      </w:r>
    </w:p>
    <w:p w:rsidR="00220BE9" w:rsidRPr="00220BE9" w:rsidRDefault="00220BE9" w:rsidP="00220B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E9">
        <w:rPr>
          <w:rFonts w:ascii="Times New Roman" w:hAnsi="Times New Roman" w:cs="Times New Roman"/>
          <w:color w:val="000000"/>
          <w:sz w:val="24"/>
          <w:szCs w:val="24"/>
        </w:rPr>
        <w:t>- примерной программы основного общего образования по черчению;</w:t>
      </w:r>
    </w:p>
    <w:p w:rsidR="00220BE9" w:rsidRPr="00220BE9" w:rsidRDefault="00220BE9" w:rsidP="00220BE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E9">
        <w:rPr>
          <w:rFonts w:ascii="Times New Roman" w:hAnsi="Times New Roman" w:cs="Times New Roman"/>
          <w:color w:val="000000"/>
          <w:sz w:val="24"/>
          <w:szCs w:val="24"/>
        </w:rPr>
        <w:t xml:space="preserve">- авторской программы </w:t>
      </w:r>
      <w:r w:rsidRPr="00220BE9">
        <w:rPr>
          <w:rFonts w:ascii="Times New Roman" w:hAnsi="Times New Roman" w:cs="Times New Roman"/>
          <w:iCs/>
          <w:color w:val="000000"/>
          <w:sz w:val="24"/>
          <w:szCs w:val="24"/>
        </w:rPr>
        <w:t>Ботвинников А.Д.</w:t>
      </w:r>
      <w:r w:rsidRPr="00220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0BE9">
        <w:rPr>
          <w:rFonts w:ascii="Times New Roman" w:hAnsi="Times New Roman" w:cs="Times New Roman"/>
          <w:iCs/>
          <w:color w:val="000000"/>
          <w:sz w:val="24"/>
          <w:szCs w:val="24"/>
        </w:rPr>
        <w:t>Черчение.</w:t>
      </w:r>
      <w:r w:rsidRPr="00220BE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общеобразовательных учреждений</w:t>
      </w:r>
      <w:proofErr w:type="gramStart"/>
      <w:r w:rsidRPr="00220BE9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220BE9">
        <w:rPr>
          <w:rFonts w:ascii="Times New Roman" w:hAnsi="Times New Roman" w:cs="Times New Roman"/>
          <w:color w:val="000000"/>
          <w:sz w:val="24"/>
          <w:szCs w:val="24"/>
        </w:rPr>
        <w:t>од ред. Ботвинникова А.Д.- М.: Астрель, 2014.</w:t>
      </w:r>
    </w:p>
    <w:p w:rsidR="00220BE9" w:rsidRPr="00220BE9" w:rsidRDefault="00220BE9" w:rsidP="00220B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BE9">
        <w:rPr>
          <w:rFonts w:ascii="Times New Roman" w:hAnsi="Times New Roman" w:cs="Times New Roman"/>
          <w:color w:val="000000"/>
          <w:sz w:val="24"/>
          <w:szCs w:val="24"/>
        </w:rPr>
        <w:t>- Базисного плана общеобразовательных учреждений Российской Федерации, утвержденного приказом Минобразования РФ.</w:t>
      </w:r>
    </w:p>
    <w:p w:rsidR="00220BE9" w:rsidRPr="00220BE9" w:rsidRDefault="00220BE9" w:rsidP="00220BE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BE9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образовательных учреждениях, реализующих программы общего обучения;</w:t>
      </w:r>
    </w:p>
    <w:p w:rsidR="00220BE9" w:rsidRPr="00220BE9" w:rsidRDefault="00220BE9" w:rsidP="00220B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BE9">
        <w:rPr>
          <w:rFonts w:ascii="Times New Roman" w:hAnsi="Times New Roman" w:cs="Times New Roman"/>
          <w:sz w:val="24"/>
          <w:szCs w:val="24"/>
        </w:rPr>
        <w:t>Данная программа рассчитана на 34 часа в каждом классе.</w:t>
      </w:r>
    </w:p>
    <w:p w:rsidR="00141FDE" w:rsidRPr="006C75BF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C75BF">
        <w:rPr>
          <w:b/>
          <w:bCs/>
          <w:color w:val="000000"/>
        </w:rPr>
        <w:t>Содержание программы</w:t>
      </w:r>
      <w:r w:rsidR="006C4075" w:rsidRPr="006C75BF">
        <w:rPr>
          <w:color w:val="000000"/>
        </w:rPr>
        <w:t xml:space="preserve"> </w:t>
      </w:r>
      <w:r w:rsidRPr="006C75BF">
        <w:rPr>
          <w:color w:val="000000"/>
        </w:rPr>
        <w:t xml:space="preserve">представлено следующими разделами: </w:t>
      </w:r>
      <w:r w:rsidR="00EE018A" w:rsidRPr="006C75BF">
        <w:rPr>
          <w:color w:val="000000"/>
        </w:rPr>
        <w:t>нормативно-правовые документы, планируемые результаты освоения предмета, содержание предмета, учебно-методическое и материально-техническое обеспечение образовательного процесса.</w:t>
      </w:r>
    </w:p>
    <w:p w:rsidR="00272CFE" w:rsidRDefault="00272CFE" w:rsidP="00272CFE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«Черчение» - это учебная дисциплина, изучающая графический язык общечеловеческого общения, основанный на системе методов и способов графического отображения, передачи и хранения геометрической, технической и другой информации об объектах, а также правила выполнения и чтения некоторых видов графической документации. В современной школе, в связи с вариативностью учебного процесса, рамки дисциплины «Черчение» расширяются, частично перекликаясь с дизайном, технологией, математикой и другими учебными дисциплинами. </w:t>
      </w:r>
    </w:p>
    <w:p w:rsidR="00272CFE" w:rsidRDefault="00272CFE" w:rsidP="00272CFE">
      <w:pPr>
        <w:spacing w:after="0" w:line="100" w:lineRule="atLeast"/>
        <w:ind w:firstLine="708"/>
        <w:jc w:val="both"/>
        <w:rPr>
          <w:rFonts w:ascii="Times New Roman CYR" w:eastAsia="Times New Roman" w:hAnsi="Times New Roman CYR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для основной средней школы соответствует требованиям базисного учебного плана,  в котором «Черчение» является самостоятельным учебным предметом образовательной области «Технология». </w:t>
      </w:r>
    </w:p>
    <w:p w:rsidR="00220BE9" w:rsidRPr="003A728E" w:rsidRDefault="00220BE9" w:rsidP="00220BE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20BE9">
        <w:rPr>
          <w:rFonts w:ascii="Times New Roman" w:hAnsi="Times New Roman" w:cs="Times New Roman"/>
          <w:sz w:val="24"/>
          <w:szCs w:val="28"/>
        </w:rPr>
        <w:t xml:space="preserve">Курс «Черчение» в школе направлен на </w:t>
      </w:r>
      <w:r w:rsidRPr="00220BE9">
        <w:rPr>
          <w:rFonts w:ascii="Times New Roman" w:hAnsi="Times New Roman" w:cs="Times New Roman"/>
          <w:i/>
          <w:iCs/>
          <w:sz w:val="24"/>
          <w:szCs w:val="28"/>
        </w:rPr>
        <w:t>формирование и развитие графической культуры учащихся, их мышления и творческих качеств</w:t>
      </w:r>
      <w:r w:rsidRPr="00220BE9">
        <w:rPr>
          <w:rFonts w:ascii="Times New Roman" w:hAnsi="Times New Roman" w:cs="Times New Roman"/>
          <w:sz w:val="24"/>
          <w:szCs w:val="28"/>
        </w:rPr>
        <w:t>. Реализация этой концепции требует учета следующих положений:</w:t>
      </w:r>
    </w:p>
    <w:p w:rsidR="00220BE9" w:rsidRPr="00220BE9" w:rsidRDefault="00220BE9" w:rsidP="00220BE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220BE9">
        <w:rPr>
          <w:rFonts w:ascii="Times New Roman" w:hAnsi="Times New Roman" w:cs="Times New Roman"/>
          <w:sz w:val="24"/>
          <w:szCs w:val="28"/>
        </w:rPr>
        <w:t>Основой курса является обучение школьников методам графических изображений. В обучении должны быть отражены все этапы усвоения знаний: понимание, запоминание, применение знаний по правилу и решению творческих задач. Каждый из этапов связан с определенной деятельностью по распознаванию, воспроизведению, решению типовых и нетиповых (требующих применения знаний в новых условиях) задач, без которых процесс обучения остается незавершенным. Работы с творческим содержанием должны использоваться при изучении всех разделов курса.</w:t>
      </w:r>
    </w:p>
    <w:p w:rsidR="00220BE9" w:rsidRPr="00220BE9" w:rsidRDefault="00220BE9" w:rsidP="00220B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20BE9">
        <w:rPr>
          <w:rFonts w:ascii="Times New Roman" w:hAnsi="Times New Roman" w:cs="Times New Roman"/>
          <w:sz w:val="24"/>
          <w:szCs w:val="28"/>
        </w:rPr>
        <w:lastRenderedPageBreak/>
        <w:t>Графическая деятельность школьников неотделима от развития их мышления. На уроках черчения учащиеся решают разноплановые графические задачи, что целенаправленно развивает у них техническое, логическое, абстрактное и образное мышление. Средствами черчения у школьников успешно формируются аналитические и созидательные (особенно комбинаторные) компоненты творческого мышления. Черчение способствует развитию пространственных представлений учащихся.</w:t>
      </w:r>
    </w:p>
    <w:p w:rsidR="00220BE9" w:rsidRPr="00220BE9" w:rsidRDefault="00220BE9" w:rsidP="00220B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20BE9">
        <w:rPr>
          <w:rFonts w:ascii="Times New Roman" w:hAnsi="Times New Roman" w:cs="Times New Roman"/>
          <w:sz w:val="24"/>
          <w:szCs w:val="28"/>
        </w:rPr>
        <w:t>Обучение черчению базируется на принципах политехнизма и связи с жизнью. При подборе и составлении учебных заданий важно следить за тем, чтобы их содержание по возможности моделировало элементы деятельности специалистов, а объекты графических работ имели прототипами реально существующие детали и сборочные единицы, адаптированные с учетом особенностей обучения черчению.</w:t>
      </w:r>
    </w:p>
    <w:p w:rsidR="00220BE9" w:rsidRPr="00220BE9" w:rsidRDefault="00220BE9" w:rsidP="00220B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20BE9">
        <w:rPr>
          <w:rFonts w:ascii="Times New Roman" w:hAnsi="Times New Roman" w:cs="Times New Roman"/>
          <w:sz w:val="24"/>
          <w:szCs w:val="28"/>
        </w:rPr>
        <w:t>Целью являются упрощение, выявление геометрических особенностей и более четкая организация формы, что облегчает ее анализ и графическое отображение. В процессе обучения необходимо осуществление межпредметных связей черчения с трудовым обучением, математикой, изобразительным искусством, информатикой и другими дисциплинами.</w:t>
      </w:r>
    </w:p>
    <w:p w:rsidR="00220BE9" w:rsidRPr="00220BE9" w:rsidRDefault="00220BE9" w:rsidP="00220B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20BE9">
        <w:rPr>
          <w:rFonts w:ascii="Times New Roman" w:hAnsi="Times New Roman" w:cs="Times New Roman"/>
          <w:sz w:val="24"/>
          <w:szCs w:val="28"/>
        </w:rPr>
        <w:t>При обучении черчению необходимо учитывать индивидуальные особенности учащихся (способности, склад мышления, личные интересы и др.) при постоянном совершенствовании уровня их развития.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20BE9">
        <w:rPr>
          <w:rFonts w:ascii="Times New Roman" w:hAnsi="Times New Roman" w:cs="Times New Roman"/>
          <w:sz w:val="24"/>
          <w:szCs w:val="28"/>
        </w:rPr>
        <w:t>На упражнения, самостоятельную и творческую работу отводится основная часть учебного времени.</w:t>
      </w:r>
    </w:p>
    <w:p w:rsidR="00C07F28" w:rsidRPr="006C75BF" w:rsidRDefault="006C75BF" w:rsidP="006C7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5BF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  <w:r w:rsidRPr="006C75BF">
        <w:rPr>
          <w:rFonts w:ascii="Times New Roman" w:eastAsia="Times New Roman" w:hAnsi="Times New Roman" w:cs="Times New Roman"/>
          <w:sz w:val="24"/>
          <w:szCs w:val="24"/>
        </w:rPr>
        <w:t xml:space="preserve">. Базисный учебный план образовательного учреждения на этапе основного общего образования должен включать </w:t>
      </w:r>
      <w:r w:rsidR="00220BE9">
        <w:rPr>
          <w:rFonts w:ascii="Times New Roman" w:eastAsia="Times New Roman" w:hAnsi="Times New Roman" w:cs="Times New Roman"/>
          <w:sz w:val="24"/>
          <w:szCs w:val="24"/>
        </w:rPr>
        <w:t xml:space="preserve">68 </w:t>
      </w:r>
      <w:r w:rsidRPr="00D83613">
        <w:rPr>
          <w:rFonts w:ascii="Times New Roman" w:eastAsia="Times New Roman" w:hAnsi="Times New Roman" w:cs="Times New Roman"/>
          <w:sz w:val="24"/>
          <w:szCs w:val="24"/>
        </w:rPr>
        <w:t>учебных часов</w:t>
      </w:r>
      <w:r w:rsidRPr="006C75BF">
        <w:rPr>
          <w:rFonts w:ascii="Times New Roman" w:eastAsia="Times New Roman" w:hAnsi="Times New Roman" w:cs="Times New Roman"/>
          <w:sz w:val="24"/>
          <w:szCs w:val="24"/>
        </w:rPr>
        <w:t xml:space="preserve"> для изучения предмета «</w:t>
      </w:r>
      <w:r w:rsidR="00220BE9">
        <w:rPr>
          <w:rFonts w:ascii="Times New Roman" w:eastAsia="Times New Roman" w:hAnsi="Times New Roman" w:cs="Times New Roman"/>
          <w:sz w:val="24"/>
          <w:szCs w:val="24"/>
        </w:rPr>
        <w:t>Черчение</w:t>
      </w:r>
      <w:r w:rsidRPr="006C75BF">
        <w:rPr>
          <w:rFonts w:ascii="Times New Roman" w:eastAsia="Times New Roman" w:hAnsi="Times New Roman" w:cs="Times New Roman"/>
          <w:sz w:val="24"/>
          <w:szCs w:val="24"/>
        </w:rPr>
        <w:t>». В том числе: в</w:t>
      </w:r>
      <w:r w:rsidR="00220BE9"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6C75BF">
        <w:rPr>
          <w:rFonts w:ascii="Times New Roman" w:eastAsia="Times New Roman" w:hAnsi="Times New Roman" w:cs="Times New Roman"/>
          <w:sz w:val="24"/>
          <w:szCs w:val="24"/>
        </w:rPr>
        <w:t>-х классах по 34 часа, из расчета 1 учебный час в неделю.</w:t>
      </w:r>
    </w:p>
    <w:sectPr w:rsidR="00C07F28" w:rsidRPr="006C75BF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2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F65FC"/>
    <w:multiLevelType w:val="multilevel"/>
    <w:tmpl w:val="8B94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419CE"/>
    <w:multiLevelType w:val="hybridMultilevel"/>
    <w:tmpl w:val="580A1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DE0"/>
    <w:rsid w:val="00043482"/>
    <w:rsid w:val="00141FDE"/>
    <w:rsid w:val="00220BE9"/>
    <w:rsid w:val="00272CFE"/>
    <w:rsid w:val="0038423A"/>
    <w:rsid w:val="003909C7"/>
    <w:rsid w:val="003A728E"/>
    <w:rsid w:val="00526DE0"/>
    <w:rsid w:val="00562CBD"/>
    <w:rsid w:val="006C4075"/>
    <w:rsid w:val="006C75BF"/>
    <w:rsid w:val="007150CE"/>
    <w:rsid w:val="00752C23"/>
    <w:rsid w:val="007D5AC2"/>
    <w:rsid w:val="009B02B7"/>
    <w:rsid w:val="00AA6F3C"/>
    <w:rsid w:val="00C07F28"/>
    <w:rsid w:val="00D05F5C"/>
    <w:rsid w:val="00D4160F"/>
    <w:rsid w:val="00D83613"/>
    <w:rsid w:val="00DB4B74"/>
    <w:rsid w:val="00EB5ACE"/>
    <w:rsid w:val="00EE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александр</cp:lastModifiedBy>
  <cp:revision>5</cp:revision>
  <dcterms:created xsi:type="dcterms:W3CDTF">2020-03-09T10:43:00Z</dcterms:created>
  <dcterms:modified xsi:type="dcterms:W3CDTF">2022-12-21T12:29:00Z</dcterms:modified>
</cp:coreProperties>
</file>